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0E296" w14:textId="124DD8B1" w:rsidR="009B37B2" w:rsidRPr="00C83085" w:rsidRDefault="00542175" w:rsidP="00AF0DED">
      <w:pPr>
        <w:pStyle w:val="Heading"/>
        <w:ind w:left="0" w:firstLine="0"/>
        <w:rPr>
          <w:lang w:eastAsia="ko-KR"/>
        </w:rPr>
      </w:pPr>
      <w:r w:rsidRPr="00C83085">
        <w:rPr>
          <w:lang w:eastAsia="zh-CN"/>
        </w:rPr>
        <w:t>3GPP TSG-RAN WG1</w:t>
      </w:r>
      <w:r w:rsidR="00466185" w:rsidRPr="00C83085">
        <w:rPr>
          <w:lang w:eastAsia="zh-CN"/>
        </w:rPr>
        <w:t xml:space="preserve"> Meeting #108-e</w:t>
      </w:r>
      <w:r w:rsidR="00825D14" w:rsidRPr="00C83085">
        <w:rPr>
          <w:lang w:eastAsia="zh-CN"/>
        </w:rPr>
        <w:tab/>
      </w:r>
      <w:r w:rsidR="00825D14" w:rsidRPr="00C83085">
        <w:rPr>
          <w:lang w:eastAsia="zh-CN"/>
        </w:rPr>
        <w:tab/>
      </w:r>
      <w:r w:rsidR="00825D14" w:rsidRPr="00C83085">
        <w:rPr>
          <w:lang w:eastAsia="zh-CN"/>
        </w:rPr>
        <w:tab/>
      </w:r>
      <w:r w:rsidR="00825D14" w:rsidRPr="00C83085">
        <w:rPr>
          <w:lang w:eastAsia="zh-CN"/>
        </w:rPr>
        <w:tab/>
      </w:r>
      <w:r w:rsidR="00825D14" w:rsidRPr="00C83085">
        <w:rPr>
          <w:lang w:eastAsia="zh-CN"/>
        </w:rPr>
        <w:tab/>
      </w:r>
      <w:r w:rsidR="00825D14" w:rsidRPr="00C83085">
        <w:rPr>
          <w:lang w:eastAsia="zh-CN"/>
        </w:rPr>
        <w:tab/>
      </w:r>
      <w:r w:rsidR="00825D14" w:rsidRPr="00C83085">
        <w:rPr>
          <w:lang w:eastAsia="zh-CN"/>
        </w:rPr>
        <w:tab/>
      </w:r>
      <w:r w:rsidR="00825D14" w:rsidRPr="00C83085">
        <w:rPr>
          <w:lang w:eastAsia="zh-CN"/>
        </w:rPr>
        <w:tab/>
      </w:r>
      <w:r w:rsidR="00AF0DED" w:rsidRPr="00C83085">
        <w:rPr>
          <w:lang w:eastAsia="zh-CN"/>
        </w:rPr>
        <w:tab/>
      </w:r>
      <w:r w:rsidR="00AF0DED" w:rsidRPr="00C83085">
        <w:rPr>
          <w:lang w:eastAsia="zh-CN"/>
        </w:rPr>
        <w:tab/>
      </w:r>
      <w:r w:rsidR="00AF0DED" w:rsidRPr="00C83085">
        <w:rPr>
          <w:lang w:eastAsia="zh-CN"/>
        </w:rPr>
        <w:tab/>
      </w:r>
      <w:r w:rsidR="00825D14" w:rsidRPr="00C83085">
        <w:rPr>
          <w:lang w:eastAsia="zh-CN"/>
        </w:rPr>
        <w:tab/>
      </w:r>
      <w:r w:rsidR="00825D14" w:rsidRPr="00C83085">
        <w:rPr>
          <w:lang w:eastAsia="zh-CN"/>
        </w:rPr>
        <w:tab/>
      </w:r>
      <w:r w:rsidR="00825D14" w:rsidRPr="00C83085">
        <w:rPr>
          <w:lang w:eastAsia="zh-CN"/>
        </w:rPr>
        <w:tab/>
        <w:t xml:space="preserve">   </w:t>
      </w:r>
      <w:r w:rsidR="00C80003" w:rsidRPr="00C83085">
        <w:rPr>
          <w:lang w:eastAsia="zh-CN"/>
        </w:rPr>
        <w:t>R1</w:t>
      </w:r>
      <w:r w:rsidR="0027238A" w:rsidRPr="00C83085">
        <w:rPr>
          <w:lang w:eastAsia="zh-CN"/>
        </w:rPr>
        <w:t>-</w:t>
      </w:r>
      <w:r w:rsidR="00D83818" w:rsidRPr="00C83085">
        <w:rPr>
          <w:lang w:eastAsia="zh-CN"/>
        </w:rPr>
        <w:t>2201973</w:t>
      </w:r>
    </w:p>
    <w:p w14:paraId="46C15741" w14:textId="0C90E613" w:rsidR="009B37B2" w:rsidRPr="00C83085" w:rsidRDefault="00825D14">
      <w:pPr>
        <w:spacing w:after="120"/>
        <w:ind w:left="1985" w:hanging="1985"/>
        <w:rPr>
          <w:rFonts w:ascii="Arial" w:eastAsiaTheme="minorEastAsia" w:hAnsi="Arial" w:cs="Arial"/>
          <w:b/>
          <w:sz w:val="24"/>
          <w:szCs w:val="24"/>
          <w:lang w:eastAsia="zh-CN"/>
        </w:rPr>
      </w:pPr>
      <w:r w:rsidRPr="00C83085">
        <w:rPr>
          <w:rFonts w:ascii="Arial" w:eastAsiaTheme="minorEastAsia" w:hAnsi="Arial" w:cs="Arial"/>
          <w:b/>
          <w:sz w:val="24"/>
          <w:szCs w:val="24"/>
          <w:lang w:eastAsia="zh-CN"/>
        </w:rPr>
        <w:t xml:space="preserve">Electronic Meeting, </w:t>
      </w:r>
      <w:r w:rsidR="00466185" w:rsidRPr="00C83085">
        <w:rPr>
          <w:rFonts w:ascii="Arial" w:hAnsi="Arial"/>
          <w:b/>
          <w:sz w:val="24"/>
          <w:szCs w:val="24"/>
          <w:lang w:eastAsia="zh-CN"/>
        </w:rPr>
        <w:t>Feb 21st - Mar 3rd, 2022</w:t>
      </w:r>
    </w:p>
    <w:p w14:paraId="023D2C63" w14:textId="77777777" w:rsidR="009B37B2" w:rsidRPr="00C83085" w:rsidRDefault="009B37B2">
      <w:pPr>
        <w:spacing w:after="120"/>
        <w:ind w:left="1985" w:hanging="1985"/>
        <w:rPr>
          <w:rFonts w:ascii="Arial" w:eastAsia="MS Mincho" w:hAnsi="Arial" w:cs="Arial"/>
          <w:b/>
          <w:sz w:val="22"/>
        </w:rPr>
      </w:pPr>
    </w:p>
    <w:p w14:paraId="7FDC8849" w14:textId="1AAAEA42" w:rsidR="009B37B2" w:rsidRPr="00C83085"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C83085">
        <w:rPr>
          <w:rFonts w:ascii="Arial" w:eastAsia="MS Mincho" w:hAnsi="Arial" w:cs="Arial"/>
          <w:b/>
          <w:sz w:val="22"/>
          <w:lang w:val="pt-BR"/>
        </w:rPr>
        <w:t>Agenda item:</w:t>
      </w:r>
      <w:r w:rsidRPr="00C83085">
        <w:rPr>
          <w:rFonts w:ascii="Arial" w:eastAsia="MS Mincho" w:hAnsi="Arial" w:cs="Arial"/>
          <w:b/>
          <w:sz w:val="22"/>
          <w:lang w:val="pt-BR"/>
        </w:rPr>
        <w:tab/>
      </w:r>
      <w:r w:rsidRPr="00C83085">
        <w:rPr>
          <w:rFonts w:ascii="Arial" w:eastAsia="MS Mincho" w:hAnsi="Arial" w:cs="Arial" w:hint="eastAsia"/>
          <w:b/>
          <w:sz w:val="22"/>
          <w:lang w:val="pt-BR" w:eastAsia="ja-JP"/>
        </w:rPr>
        <w:tab/>
      </w:r>
      <w:r w:rsidRPr="00C83085">
        <w:rPr>
          <w:rFonts w:ascii="Arial" w:eastAsia="MS Mincho" w:hAnsi="Arial" w:cs="Arial" w:hint="eastAsia"/>
          <w:b/>
          <w:sz w:val="22"/>
          <w:lang w:val="pt-BR" w:eastAsia="ja-JP"/>
        </w:rPr>
        <w:tab/>
      </w:r>
      <w:r w:rsidR="00817165" w:rsidRPr="00C83085">
        <w:rPr>
          <w:rFonts w:ascii="Arial" w:eastAsiaTheme="minorEastAsia" w:hAnsi="Arial" w:cs="Arial"/>
          <w:sz w:val="22"/>
          <w:lang w:eastAsia="zh-CN"/>
        </w:rPr>
        <w:t>5</w:t>
      </w:r>
    </w:p>
    <w:p w14:paraId="4A654CCF" w14:textId="4CD83673" w:rsidR="009B37B2" w:rsidRPr="00C83085" w:rsidRDefault="00825D14">
      <w:pPr>
        <w:spacing w:after="120"/>
        <w:ind w:left="1985" w:hanging="1985"/>
        <w:rPr>
          <w:rFonts w:ascii="Arial" w:hAnsi="Arial" w:cs="Arial"/>
          <w:sz w:val="22"/>
          <w:lang w:eastAsia="zh-CN"/>
        </w:rPr>
      </w:pPr>
      <w:r w:rsidRPr="00C83085">
        <w:rPr>
          <w:rFonts w:ascii="Arial" w:eastAsia="MS Mincho" w:hAnsi="Arial" w:cs="Arial"/>
          <w:b/>
          <w:sz w:val="22"/>
        </w:rPr>
        <w:t>Source:</w:t>
      </w:r>
      <w:r w:rsidRPr="00C83085">
        <w:rPr>
          <w:rFonts w:ascii="Arial" w:eastAsia="MS Mincho" w:hAnsi="Arial" w:cs="Arial"/>
          <w:b/>
          <w:sz w:val="22"/>
        </w:rPr>
        <w:tab/>
      </w:r>
      <w:r w:rsidR="007A30A6" w:rsidRPr="00C83085">
        <w:rPr>
          <w:rFonts w:ascii="Arial" w:hAnsi="Arial" w:cs="Arial"/>
          <w:sz w:val="22"/>
          <w:lang w:eastAsia="zh-CN"/>
        </w:rPr>
        <w:t>Samsung</w:t>
      </w:r>
    </w:p>
    <w:p w14:paraId="2B408E85" w14:textId="501A3233" w:rsidR="009B37B2" w:rsidRPr="00C83085" w:rsidRDefault="00825D14">
      <w:pPr>
        <w:spacing w:after="120"/>
        <w:ind w:left="1985" w:hanging="1985"/>
        <w:rPr>
          <w:rFonts w:ascii="Arial" w:eastAsiaTheme="minorEastAsia" w:hAnsi="Arial" w:cs="Arial"/>
          <w:sz w:val="22"/>
          <w:lang w:eastAsia="zh-CN"/>
        </w:rPr>
      </w:pPr>
      <w:r w:rsidRPr="00C83085">
        <w:rPr>
          <w:rFonts w:ascii="Arial" w:eastAsia="MS Mincho" w:hAnsi="Arial" w:cs="Arial"/>
          <w:b/>
          <w:sz w:val="22"/>
        </w:rPr>
        <w:t>Title:</w:t>
      </w:r>
      <w:r w:rsidRPr="00C83085">
        <w:rPr>
          <w:rFonts w:ascii="Arial" w:eastAsia="MS Mincho" w:hAnsi="Arial" w:cs="Arial"/>
          <w:b/>
          <w:sz w:val="22"/>
        </w:rPr>
        <w:tab/>
      </w:r>
      <w:r w:rsidR="00817165" w:rsidRPr="00C83085">
        <w:rPr>
          <w:rFonts w:ascii="Arial" w:hAnsi="Arial" w:cs="Arial"/>
          <w:sz w:val="22"/>
        </w:rPr>
        <w:t>Discussion on CORESET#0 impact of CBW narrower than 40MHz of n79</w:t>
      </w:r>
    </w:p>
    <w:p w14:paraId="66A85EAE" w14:textId="6508BF75" w:rsidR="009B37B2" w:rsidRPr="00C83085" w:rsidRDefault="00825D14">
      <w:pPr>
        <w:spacing w:after="120"/>
        <w:ind w:left="1985" w:hanging="1985"/>
        <w:rPr>
          <w:rFonts w:ascii="Arial" w:eastAsiaTheme="minorEastAsia" w:hAnsi="Arial" w:cs="Arial"/>
          <w:sz w:val="22"/>
          <w:lang w:eastAsia="zh-CN"/>
        </w:rPr>
      </w:pPr>
      <w:r w:rsidRPr="00C83085">
        <w:rPr>
          <w:rFonts w:ascii="Arial" w:eastAsia="MS Mincho" w:hAnsi="Arial" w:cs="Arial"/>
          <w:b/>
          <w:sz w:val="22"/>
        </w:rPr>
        <w:t>Document for:</w:t>
      </w:r>
      <w:r w:rsidRPr="00C83085">
        <w:rPr>
          <w:rFonts w:ascii="Arial" w:eastAsia="MS Mincho" w:hAnsi="Arial" w:cs="Arial"/>
          <w:b/>
          <w:sz w:val="22"/>
        </w:rPr>
        <w:tab/>
      </w:r>
      <w:r w:rsidR="003F7E72" w:rsidRPr="00C83085">
        <w:rPr>
          <w:rFonts w:ascii="Arial" w:eastAsiaTheme="minorEastAsia" w:hAnsi="Arial" w:cs="Arial"/>
          <w:sz w:val="22"/>
          <w:lang w:eastAsia="zh-CN"/>
        </w:rPr>
        <w:t>Discussion</w:t>
      </w:r>
    </w:p>
    <w:p w14:paraId="6445154C" w14:textId="77777777" w:rsidR="009B37B2" w:rsidRPr="00C83085" w:rsidRDefault="00825D14" w:rsidP="0062292E">
      <w:pPr>
        <w:pStyle w:val="10"/>
        <w:rPr>
          <w:rFonts w:eastAsiaTheme="minorEastAsia"/>
          <w:lang w:eastAsia="zh-CN"/>
        </w:rPr>
      </w:pPr>
      <w:r w:rsidRPr="00C83085">
        <w:rPr>
          <w:rFonts w:hint="eastAsia"/>
          <w:lang w:eastAsia="ja-JP"/>
        </w:rPr>
        <w:t>Introduction</w:t>
      </w:r>
    </w:p>
    <w:p w14:paraId="6135BC2E" w14:textId="131E25F1" w:rsidR="00A83F24" w:rsidRPr="00C83085" w:rsidRDefault="00A76148" w:rsidP="00A76148">
      <w:pPr>
        <w:jc w:val="left"/>
        <w:rPr>
          <w:rFonts w:eastAsia="Malgun Gothic"/>
          <w:lang w:val="sv-SE" w:eastAsia="ko-KR"/>
        </w:rPr>
      </w:pPr>
      <w:r w:rsidRPr="00C83085">
        <w:rPr>
          <w:lang w:eastAsia="ko-KR"/>
        </w:rPr>
        <w:t>RAN4 identified a backward compatibility issue when introducing new channel bandwidths to band n79. T</w:t>
      </w:r>
      <w:r w:rsidR="0051321B" w:rsidRPr="00C83085">
        <w:rPr>
          <w:rFonts w:eastAsiaTheme="minorEastAsia"/>
          <w:lang w:val="sv-SE" w:eastAsia="zh-CN"/>
        </w:rPr>
        <w:t>o solve t</w:t>
      </w:r>
      <w:r w:rsidRPr="00C83085">
        <w:rPr>
          <w:rFonts w:eastAsiaTheme="minorEastAsia"/>
          <w:lang w:val="sv-SE" w:eastAsia="zh-CN"/>
        </w:rPr>
        <w:t>he issue</w:t>
      </w:r>
      <w:r w:rsidR="00EB6E33" w:rsidRPr="00C83085">
        <w:rPr>
          <w:rFonts w:eastAsiaTheme="minorEastAsia"/>
          <w:lang w:val="sv-SE" w:eastAsia="zh-CN"/>
        </w:rPr>
        <w:t xml:space="preserve">, </w:t>
      </w:r>
      <w:r w:rsidR="00200502" w:rsidRPr="00C83085">
        <w:rPr>
          <w:rFonts w:eastAsiaTheme="minorEastAsia" w:hint="eastAsia"/>
          <w:lang w:val="sv-SE" w:eastAsia="zh-CN"/>
        </w:rPr>
        <w:t>R</w:t>
      </w:r>
      <w:r w:rsidR="00200502" w:rsidRPr="00C83085">
        <w:rPr>
          <w:rFonts w:eastAsiaTheme="minorEastAsia"/>
          <w:lang w:val="sv-SE" w:eastAsia="zh-CN"/>
        </w:rPr>
        <w:t>AN4</w:t>
      </w:r>
      <w:r w:rsidR="003561B7" w:rsidRPr="00C83085">
        <w:rPr>
          <w:rFonts w:eastAsiaTheme="minorEastAsia"/>
          <w:lang w:val="sv-SE" w:eastAsia="zh-CN"/>
        </w:rPr>
        <w:t xml:space="preserve"> proposed four potential solutions</w:t>
      </w:r>
      <w:r w:rsidR="00200502" w:rsidRPr="00C83085">
        <w:rPr>
          <w:rFonts w:eastAsiaTheme="minorEastAsia"/>
          <w:lang w:val="sv-SE" w:eastAsia="zh-CN"/>
        </w:rPr>
        <w:t xml:space="preserve"> </w:t>
      </w:r>
      <w:r w:rsidR="003561B7" w:rsidRPr="00C83085">
        <w:rPr>
          <w:rFonts w:eastAsiaTheme="minorEastAsia"/>
          <w:lang w:val="sv-SE" w:eastAsia="zh-CN"/>
        </w:rPr>
        <w:t xml:space="preserve">and </w:t>
      </w:r>
      <w:r w:rsidR="00200502" w:rsidRPr="00C83085">
        <w:rPr>
          <w:rFonts w:eastAsiaTheme="minorEastAsia"/>
          <w:lang w:val="sv-SE" w:eastAsia="zh-CN"/>
        </w:rPr>
        <w:t>sent LS</w:t>
      </w:r>
      <w:r w:rsidR="006802F2" w:rsidRPr="00C83085">
        <w:rPr>
          <w:rFonts w:eastAsiaTheme="minorEastAsia"/>
          <w:lang w:val="sv-SE" w:eastAsia="zh-CN"/>
        </w:rPr>
        <w:t xml:space="preserve"> R4-2202286</w:t>
      </w:r>
      <w:r w:rsidR="00200502" w:rsidRPr="00C83085">
        <w:rPr>
          <w:rFonts w:eastAsiaTheme="minorEastAsia"/>
          <w:lang w:val="sv-SE" w:eastAsia="zh-CN"/>
        </w:rPr>
        <w:t xml:space="preserve"> to RAN1 for</w:t>
      </w:r>
      <w:r w:rsidR="00297E6E" w:rsidRPr="00C83085">
        <w:rPr>
          <w:rFonts w:eastAsiaTheme="minorEastAsia"/>
          <w:lang w:val="sv-SE" w:eastAsia="zh-CN"/>
        </w:rPr>
        <w:t xml:space="preserve"> final solution</w:t>
      </w:r>
      <w:r w:rsidR="003561B7" w:rsidRPr="00C83085">
        <w:rPr>
          <w:lang w:eastAsia="ko-KR"/>
        </w:rPr>
        <w:t>.</w:t>
      </w:r>
    </w:p>
    <w:p w14:paraId="7F59A391" w14:textId="3E2C928B" w:rsidR="009B37B2" w:rsidRPr="00C83085" w:rsidRDefault="0062292E" w:rsidP="007A30A6">
      <w:pPr>
        <w:pStyle w:val="10"/>
        <w:rPr>
          <w:lang w:eastAsia="ja-JP"/>
        </w:rPr>
      </w:pPr>
      <w:r w:rsidRPr="00C83085">
        <w:rPr>
          <w:lang w:val="en-GB" w:eastAsia="ja-JP"/>
        </w:rPr>
        <w:t>Discussion</w:t>
      </w:r>
    </w:p>
    <w:p w14:paraId="01D55B5F" w14:textId="77777777" w:rsidR="00D82143" w:rsidRPr="00C83085" w:rsidRDefault="00D82143" w:rsidP="00D82143">
      <w:pPr>
        <w:jc w:val="left"/>
        <w:rPr>
          <w:lang w:val="sv-SE"/>
        </w:rPr>
      </w:pPr>
      <w:r w:rsidRPr="00C83085">
        <w:rPr>
          <w:rFonts w:eastAsiaTheme="minorEastAsia"/>
          <w:lang w:val="sv-SE" w:eastAsia="zh-CN"/>
        </w:rPr>
        <w:t xml:space="preserve">In RAN#94-e </w:t>
      </w:r>
      <w:r w:rsidRPr="00C83085">
        <w:rPr>
          <w:rFonts w:eastAsiaTheme="minorEastAsia" w:hint="eastAsia"/>
          <w:lang w:val="sv-SE" w:eastAsia="zh-CN"/>
        </w:rPr>
        <w:t>me</w:t>
      </w:r>
      <w:r w:rsidRPr="00C83085">
        <w:rPr>
          <w:rFonts w:eastAsiaTheme="minorEastAsia"/>
          <w:lang w:val="sv-SE" w:eastAsia="zh-CN"/>
        </w:rPr>
        <w:t>eting,</w:t>
      </w:r>
      <w:r w:rsidRPr="00C83085">
        <w:rPr>
          <w:rFonts w:eastAsia="Malgun Gothic"/>
          <w:lang w:val="sv-SE" w:eastAsia="ko-KR"/>
        </w:rPr>
        <w:t xml:space="preserve">  the updated channel bandwidth support to the band n79 was approved for the new scenarios (e.g., local 5G, RedCap). </w:t>
      </w:r>
      <w:r w:rsidRPr="00C83085">
        <w:rPr>
          <w:lang w:val="sv-SE"/>
        </w:rPr>
        <w:t xml:space="preserve">Since the band n79 newly introduces {10, 20, 30, 70, 90} MHz to existing channel bandwidths {40, 50, 60, 80, 100} MHz, the minimum channel bandwidth of n79 has been changed from 40 MHz to 10MHz. </w:t>
      </w:r>
      <w:r w:rsidRPr="00C83085">
        <w:rPr>
          <w:rFonts w:eastAsia="Malgun Gothic"/>
          <w:lang w:eastAsia="ko-KR"/>
        </w:rPr>
        <w:t>Most of issues caused by minimum channel bandwidth change would be resolved for the band n79 by adding a step size for the narrower channel bandwidths [1]. However, there’s still a backward compatibility issue.</w:t>
      </w:r>
    </w:p>
    <w:p w14:paraId="711F0966" w14:textId="77777777" w:rsidR="00D82143" w:rsidRPr="00C83085" w:rsidRDefault="00D82143" w:rsidP="00D82143">
      <w:pPr>
        <w:jc w:val="left"/>
        <w:rPr>
          <w:rFonts w:eastAsia="Malgun Gothic"/>
          <w:lang w:val="sv-SE" w:eastAsia="ko-KR"/>
        </w:rPr>
      </w:pPr>
      <w:r w:rsidRPr="00C83085">
        <w:rPr>
          <w:lang w:eastAsia="ko-KR"/>
        </w:rPr>
        <w:t xml:space="preserve">In TS 38.213, upon detection of SS/PBCH block, UE determines CORESET#0 from MIB by looking up the table for </w:t>
      </w:r>
      <w:r w:rsidRPr="00C83085">
        <w:rPr>
          <w:i/>
          <w:lang w:eastAsia="ko-KR"/>
        </w:rPr>
        <w:t>controlResourceSetZero</w:t>
      </w:r>
      <w:r w:rsidRPr="00C83085">
        <w:rPr>
          <w:lang w:eastAsia="ko-KR"/>
        </w:rPr>
        <w:t>. The table is determined according to subcarrier spacing of SSB</w:t>
      </w:r>
      <w:r w:rsidRPr="00C83085">
        <w:rPr>
          <w:rFonts w:hint="eastAsia"/>
          <w:lang w:eastAsia="ko-KR"/>
        </w:rPr>
        <w:t>,</w:t>
      </w:r>
      <w:r w:rsidRPr="00C83085">
        <w:rPr>
          <w:lang w:eastAsia="ko-KR"/>
        </w:rPr>
        <w:t xml:space="preserve"> subcarrier spacing of PDCCH, and minimum channel bandwidth of the frequency band where UE located.</w:t>
      </w:r>
      <w:r w:rsidRPr="00C83085">
        <w:rPr>
          <w:rFonts w:hint="eastAsia"/>
          <w:lang w:eastAsia="ko-KR"/>
        </w:rPr>
        <w:t xml:space="preserve"> </w:t>
      </w:r>
      <w:r w:rsidRPr="00C83085">
        <w:rPr>
          <w:lang w:eastAsia="ko-KR"/>
        </w:rPr>
        <w:t>For example, a new UE supporting 10 MHz the minimum channel bandwidth for n79 will have a different table (table 13.4 in TS 38.213) for CORESET#0 configuration with a legacy UE still supporting 40 MHz (table 13.6 in TS 38.213). Regarding backward compatibility, how to determine the table in this scenario can be an issue that needs further clarifications.</w:t>
      </w:r>
    </w:p>
    <w:p w14:paraId="4EB88F9C" w14:textId="77777777" w:rsidR="00D82143" w:rsidRPr="00C83085" w:rsidRDefault="00D82143" w:rsidP="00D82143">
      <w:pPr>
        <w:jc w:val="left"/>
        <w:rPr>
          <w:rFonts w:eastAsiaTheme="minorEastAsia"/>
          <w:lang w:val="sv-SE" w:eastAsia="zh-CN"/>
        </w:rPr>
      </w:pPr>
      <w:r w:rsidRPr="00C83085">
        <w:rPr>
          <w:rFonts w:eastAsiaTheme="minorEastAsia"/>
          <w:lang w:val="sv-SE" w:eastAsia="zh-CN"/>
        </w:rPr>
        <w:t xml:space="preserve">To solve this issue, </w:t>
      </w:r>
      <w:r w:rsidRPr="00C83085">
        <w:rPr>
          <w:rFonts w:eastAsiaTheme="minorEastAsia" w:hint="eastAsia"/>
          <w:lang w:val="sv-SE" w:eastAsia="zh-CN"/>
        </w:rPr>
        <w:t>R</w:t>
      </w:r>
      <w:r w:rsidRPr="00C83085">
        <w:rPr>
          <w:rFonts w:eastAsiaTheme="minorEastAsia"/>
          <w:lang w:val="sv-SE" w:eastAsia="zh-CN"/>
        </w:rPr>
        <w:t>AN4 proposed four potential solutions and sent LS to RAN1 for input</w:t>
      </w:r>
      <w:r w:rsidRPr="00C83085">
        <w:rPr>
          <w:lang w:eastAsia="ko-KR"/>
        </w:rPr>
        <w:t>.</w:t>
      </w:r>
    </w:p>
    <w:p w14:paraId="196A2054" w14:textId="77777777" w:rsidR="00D82143" w:rsidRPr="00C83085" w:rsidRDefault="00D82143" w:rsidP="00D82143">
      <w:pPr>
        <w:numPr>
          <w:ilvl w:val="0"/>
          <w:numId w:val="3"/>
        </w:numPr>
        <w:overflowPunct w:val="0"/>
        <w:autoSpaceDE w:val="0"/>
        <w:autoSpaceDN w:val="0"/>
        <w:adjustRightInd w:val="0"/>
        <w:spacing w:line="240" w:lineRule="auto"/>
        <w:ind w:left="568" w:hanging="284"/>
        <w:jc w:val="left"/>
        <w:textAlignment w:val="baseline"/>
        <w:rPr>
          <w:iCs/>
        </w:rPr>
      </w:pPr>
      <w:r w:rsidRPr="00C83085">
        <w:rPr>
          <w:iCs/>
        </w:rPr>
        <w:t>Alt-1: Add narrower channel bandwidth to n79, and indicate different table to legacy UE and new UE for CORESET#0 configuration.</w:t>
      </w:r>
    </w:p>
    <w:p w14:paraId="1766E307" w14:textId="77777777" w:rsidR="00D82143" w:rsidRPr="00C83085" w:rsidRDefault="00D82143" w:rsidP="00D82143">
      <w:pPr>
        <w:numPr>
          <w:ilvl w:val="0"/>
          <w:numId w:val="3"/>
        </w:numPr>
        <w:overflowPunct w:val="0"/>
        <w:autoSpaceDE w:val="0"/>
        <w:autoSpaceDN w:val="0"/>
        <w:adjustRightInd w:val="0"/>
        <w:spacing w:line="240" w:lineRule="auto"/>
        <w:ind w:left="568" w:hanging="284"/>
        <w:jc w:val="left"/>
        <w:textAlignment w:val="baseline"/>
        <w:rPr>
          <w:iCs/>
        </w:rPr>
      </w:pPr>
      <w:r w:rsidRPr="00C83085">
        <w:rPr>
          <w:iCs/>
        </w:rPr>
        <w:t>Alt-1a: Add narrower channel bandwidth to n79, and indicate the same table 13.6 to legacy UE and new UE for CORESET#0 configuration.</w:t>
      </w:r>
    </w:p>
    <w:p w14:paraId="612032F9" w14:textId="77777777" w:rsidR="00D82143" w:rsidRPr="00C83085" w:rsidRDefault="00D82143" w:rsidP="00D82143">
      <w:pPr>
        <w:numPr>
          <w:ilvl w:val="1"/>
          <w:numId w:val="3"/>
        </w:numPr>
        <w:overflowPunct w:val="0"/>
        <w:autoSpaceDE w:val="0"/>
        <w:autoSpaceDN w:val="0"/>
        <w:adjustRightInd w:val="0"/>
        <w:spacing w:line="240" w:lineRule="auto"/>
        <w:jc w:val="left"/>
        <w:textAlignment w:val="baseline"/>
        <w:rPr>
          <w:iCs/>
        </w:rPr>
      </w:pPr>
      <w:r w:rsidRPr="00C83085">
        <w:rPr>
          <w:iCs/>
        </w:rPr>
        <w:t>Rationale: Legacy UE not supporting channel bandwidth lower than 40MHz will always look at table 13.6, this table shall then be the common one.</w:t>
      </w:r>
    </w:p>
    <w:p w14:paraId="2B505379" w14:textId="77777777" w:rsidR="00D82143" w:rsidRPr="00C83085" w:rsidRDefault="00D82143" w:rsidP="00D82143">
      <w:pPr>
        <w:numPr>
          <w:ilvl w:val="0"/>
          <w:numId w:val="3"/>
        </w:numPr>
        <w:overflowPunct w:val="0"/>
        <w:autoSpaceDE w:val="0"/>
        <w:autoSpaceDN w:val="0"/>
        <w:adjustRightInd w:val="0"/>
        <w:spacing w:line="240" w:lineRule="auto"/>
        <w:ind w:left="568" w:hanging="284"/>
        <w:jc w:val="left"/>
        <w:textAlignment w:val="baseline"/>
        <w:rPr>
          <w:iCs/>
        </w:rPr>
      </w:pPr>
      <w:r w:rsidRPr="00C83085">
        <w:rPr>
          <w:iCs/>
        </w:rPr>
        <w:t xml:space="preserve">Alt-1b: Add narrower channel bandwidth to n79, and indicate: </w:t>
      </w:r>
    </w:p>
    <w:p w14:paraId="439F1AB4" w14:textId="77777777" w:rsidR="00D82143" w:rsidRPr="00C83085" w:rsidRDefault="00D82143" w:rsidP="00D82143">
      <w:pPr>
        <w:numPr>
          <w:ilvl w:val="1"/>
          <w:numId w:val="3"/>
        </w:numPr>
        <w:overflowPunct w:val="0"/>
        <w:autoSpaceDE w:val="0"/>
        <w:autoSpaceDN w:val="0"/>
        <w:adjustRightInd w:val="0"/>
        <w:spacing w:line="240" w:lineRule="auto"/>
        <w:jc w:val="left"/>
        <w:textAlignment w:val="baseline"/>
        <w:rPr>
          <w:iCs/>
        </w:rPr>
      </w:pPr>
      <w:r w:rsidRPr="00C83085">
        <w:rPr>
          <w:iCs/>
        </w:rPr>
        <w:t xml:space="preserve">A UE synchronizing on a GSCN with step 4 shall look at the table 13.6. </w:t>
      </w:r>
    </w:p>
    <w:p w14:paraId="49D04BC0" w14:textId="77777777" w:rsidR="00D82143" w:rsidRPr="00C83085" w:rsidRDefault="00D82143" w:rsidP="00D82143">
      <w:pPr>
        <w:numPr>
          <w:ilvl w:val="2"/>
          <w:numId w:val="3"/>
        </w:numPr>
        <w:overflowPunct w:val="0"/>
        <w:autoSpaceDE w:val="0"/>
        <w:autoSpaceDN w:val="0"/>
        <w:adjustRightInd w:val="0"/>
        <w:spacing w:line="240" w:lineRule="auto"/>
        <w:jc w:val="left"/>
        <w:textAlignment w:val="baseline"/>
        <w:rPr>
          <w:iCs/>
        </w:rPr>
      </w:pPr>
      <w:r w:rsidRPr="00C83085">
        <w:rPr>
          <w:iCs/>
        </w:rPr>
        <w:t>Rationale: This enables new and legacy to connect in band n79 using the same CORESET#0 configuration.</w:t>
      </w:r>
    </w:p>
    <w:p w14:paraId="56F6CEDA" w14:textId="77777777" w:rsidR="00D82143" w:rsidRPr="00C83085" w:rsidRDefault="00D82143" w:rsidP="00D82143">
      <w:pPr>
        <w:numPr>
          <w:ilvl w:val="1"/>
          <w:numId w:val="3"/>
        </w:numPr>
        <w:overflowPunct w:val="0"/>
        <w:autoSpaceDE w:val="0"/>
        <w:autoSpaceDN w:val="0"/>
        <w:adjustRightInd w:val="0"/>
        <w:spacing w:line="240" w:lineRule="auto"/>
        <w:jc w:val="left"/>
        <w:textAlignment w:val="baseline"/>
        <w:rPr>
          <w:iCs/>
        </w:rPr>
      </w:pPr>
      <w:r w:rsidRPr="00C83085">
        <w:rPr>
          <w:iCs/>
        </w:rPr>
        <w:t xml:space="preserve">A UE synchronizing on a GSCN with step 1 but not step 4 shall look at the table 13.4. </w:t>
      </w:r>
    </w:p>
    <w:p w14:paraId="556A73AF" w14:textId="77777777" w:rsidR="00D82143" w:rsidRPr="00C83085" w:rsidRDefault="00D82143" w:rsidP="00D82143">
      <w:pPr>
        <w:numPr>
          <w:ilvl w:val="2"/>
          <w:numId w:val="3"/>
        </w:numPr>
        <w:overflowPunct w:val="0"/>
        <w:autoSpaceDE w:val="0"/>
        <w:autoSpaceDN w:val="0"/>
        <w:adjustRightInd w:val="0"/>
        <w:spacing w:line="240" w:lineRule="auto"/>
        <w:jc w:val="left"/>
        <w:textAlignment w:val="baseline"/>
        <w:rPr>
          <w:iCs/>
        </w:rPr>
      </w:pPr>
      <w:r w:rsidRPr="00C83085">
        <w:rPr>
          <w:iCs/>
        </w:rPr>
        <w:t>Rationale: Table 3.4 offers more flexibility on CORESET#0 configuration</w:t>
      </w:r>
    </w:p>
    <w:p w14:paraId="6FE4EF64" w14:textId="77777777" w:rsidR="00D82143" w:rsidRPr="00C83085" w:rsidRDefault="00D82143" w:rsidP="00D82143">
      <w:pPr>
        <w:numPr>
          <w:ilvl w:val="0"/>
          <w:numId w:val="3"/>
        </w:numPr>
        <w:overflowPunct w:val="0"/>
        <w:autoSpaceDE w:val="0"/>
        <w:autoSpaceDN w:val="0"/>
        <w:adjustRightInd w:val="0"/>
        <w:spacing w:line="240" w:lineRule="auto"/>
        <w:ind w:left="568" w:hanging="284"/>
        <w:jc w:val="left"/>
        <w:textAlignment w:val="baseline"/>
        <w:rPr>
          <w:iCs/>
        </w:rPr>
      </w:pPr>
      <w:r w:rsidRPr="00C83085">
        <w:rPr>
          <w:iCs/>
        </w:rPr>
        <w:t xml:space="preserve">Alt-2: Add narrower channel bandwidth to new band nX instead of n79. </w:t>
      </w:r>
    </w:p>
    <w:p w14:paraId="22FDE8B6" w14:textId="6923C82F" w:rsidR="00D82143" w:rsidRPr="00C83085" w:rsidRDefault="00D82143" w:rsidP="00D82143">
      <w:pPr>
        <w:jc w:val="left"/>
        <w:rPr>
          <w:rFonts w:eastAsiaTheme="minorEastAsia"/>
          <w:lang w:val="sv-SE" w:eastAsia="zh-CN"/>
        </w:rPr>
      </w:pPr>
      <w:r w:rsidRPr="00C83085">
        <w:rPr>
          <w:rFonts w:eastAsiaTheme="minorEastAsia"/>
          <w:lang w:val="sv-SE" w:eastAsia="zh-CN"/>
        </w:rPr>
        <w:t>Note that according to 38.101-1, the step size 4 described in Alt-1b from RAN4 LS shall be correct to step size 16.</w:t>
      </w:r>
    </w:p>
    <w:p w14:paraId="1299A9C0" w14:textId="77DE3756" w:rsidR="004B15ED" w:rsidRPr="00C83085" w:rsidRDefault="004B15ED" w:rsidP="0010207B">
      <w:pPr>
        <w:jc w:val="left"/>
        <w:rPr>
          <w:rFonts w:eastAsiaTheme="minorEastAsia"/>
          <w:lang w:eastAsia="zh-CN"/>
        </w:rPr>
      </w:pPr>
      <w:r w:rsidRPr="00C83085">
        <w:rPr>
          <w:rFonts w:eastAsia="Malgun Gothic" w:hint="eastAsia"/>
          <w:lang w:eastAsia="ko-KR"/>
        </w:rPr>
        <w:lastRenderedPageBreak/>
        <w:t>C</w:t>
      </w:r>
      <w:r w:rsidRPr="00C83085">
        <w:rPr>
          <w:rFonts w:eastAsia="Malgun Gothic"/>
          <w:lang w:eastAsia="ko-KR"/>
        </w:rPr>
        <w:t xml:space="preserve">urrently, upon detection of SS/PBCH block, UE determines CORESET#0 from MIB by looking up the table for </w:t>
      </w:r>
      <w:r w:rsidRPr="00C83085">
        <w:rPr>
          <w:rFonts w:eastAsia="Malgun Gothic"/>
          <w:i/>
          <w:lang w:eastAsia="ko-KR"/>
        </w:rPr>
        <w:t>controlResourceSetZero</w:t>
      </w:r>
      <w:r w:rsidRPr="00C83085">
        <w:rPr>
          <w:rFonts w:eastAsia="Malgun Gothic"/>
          <w:lang w:eastAsia="ko-KR"/>
        </w:rPr>
        <w:t xml:space="preserve"> in TS 38.213 [2]. The table is determined according to subcarrier spacing of SSB</w:t>
      </w:r>
      <w:r w:rsidRPr="00C83085">
        <w:rPr>
          <w:rFonts w:eastAsia="Malgun Gothic" w:hint="eastAsia"/>
          <w:lang w:eastAsia="ko-KR"/>
        </w:rPr>
        <w:t>,</w:t>
      </w:r>
      <w:r w:rsidRPr="00C83085">
        <w:rPr>
          <w:rFonts w:eastAsia="Malgun Gothic"/>
          <w:lang w:eastAsia="ko-KR"/>
        </w:rPr>
        <w:t xml:space="preserve"> subcarrier spacing of PDCCH, and minimum channel bandwidth.</w:t>
      </w:r>
      <w:r w:rsidRPr="00C83085">
        <w:rPr>
          <w:rFonts w:eastAsiaTheme="minorEastAsia" w:hint="eastAsia"/>
          <w:lang w:eastAsia="zh-CN"/>
        </w:rPr>
        <w:t xml:space="preserve"> </w:t>
      </w:r>
      <w:r w:rsidRPr="00C83085">
        <w:rPr>
          <w:rFonts w:eastAsiaTheme="minorEastAsia"/>
          <w:lang w:eastAsia="zh-CN"/>
        </w:rPr>
        <w:t>And the minimum channel bandwidth is determined by the frequency band where UE located.</w:t>
      </w:r>
    </w:p>
    <w:p w14:paraId="5C1E0EA5" w14:textId="262AF016" w:rsidR="00F830ED" w:rsidRPr="00C83085" w:rsidRDefault="00F830ED" w:rsidP="0010207B">
      <w:pPr>
        <w:jc w:val="left"/>
        <w:rPr>
          <w:rFonts w:eastAsia="Yu Mincho"/>
        </w:rPr>
      </w:pPr>
      <w:r w:rsidRPr="00C83085">
        <w:rPr>
          <w:rFonts w:eastAsiaTheme="minorEastAsia"/>
          <w:lang w:eastAsia="zh-CN"/>
        </w:rPr>
        <w:t>In</w:t>
      </w:r>
      <w:r w:rsidR="001509D6" w:rsidRPr="00C83085">
        <w:rPr>
          <w:rFonts w:eastAsiaTheme="minorEastAsia"/>
          <w:lang w:eastAsia="zh-CN"/>
        </w:rPr>
        <w:t xml:space="preserve"> band n79, </w:t>
      </w:r>
      <w:r w:rsidR="001B3BAB" w:rsidRPr="00C83085">
        <w:rPr>
          <w:rFonts w:eastAsiaTheme="minorEastAsia"/>
          <w:lang w:eastAsia="zh-CN"/>
        </w:rPr>
        <w:t>bandwidth</w:t>
      </w:r>
      <w:r w:rsidR="001509D6" w:rsidRPr="00C83085">
        <w:rPr>
          <w:rFonts w:eastAsiaTheme="minorEastAsia"/>
          <w:lang w:eastAsia="zh-CN"/>
        </w:rPr>
        <w:t>s</w:t>
      </w:r>
      <w:r w:rsidR="001B3BAB" w:rsidRPr="00C83085">
        <w:rPr>
          <w:rFonts w:eastAsiaTheme="minorEastAsia"/>
          <w:lang w:eastAsia="zh-CN"/>
        </w:rPr>
        <w:t xml:space="preserve"> with </w:t>
      </w:r>
      <w:r w:rsidR="001B3BAB" w:rsidRPr="00C83085">
        <w:rPr>
          <w:lang w:val="sv-SE"/>
        </w:rPr>
        <w:t>{10, 20, 30, 70, 90} MHz are added to existing bandwidths {40, 50,</w:t>
      </w:r>
      <w:r w:rsidR="001509D6" w:rsidRPr="00C83085">
        <w:rPr>
          <w:lang w:val="sv-SE"/>
        </w:rPr>
        <w:t xml:space="preserve"> 60, 80, 100} MHz.</w:t>
      </w:r>
      <w:r w:rsidRPr="00C83085">
        <w:rPr>
          <w:rFonts w:eastAsia="Yu Mincho"/>
          <w:lang w:val="sv-SE"/>
        </w:rPr>
        <w:t xml:space="preserve"> </w:t>
      </w:r>
      <w:r w:rsidR="00B321AE" w:rsidRPr="00C83085">
        <w:rPr>
          <w:rFonts w:eastAsiaTheme="minorEastAsia"/>
          <w:lang w:val="sv-SE" w:eastAsia="zh-CN"/>
        </w:rPr>
        <w:t>Moreover</w:t>
      </w:r>
      <w:r w:rsidRPr="00C83085">
        <w:rPr>
          <w:rFonts w:eastAsiaTheme="minorEastAsia"/>
          <w:lang w:eastAsia="zh-CN"/>
        </w:rPr>
        <w:t xml:space="preserve">, TS 38.101-1 </w:t>
      </w:r>
      <w:r w:rsidRPr="00C83085">
        <w:rPr>
          <w:rFonts w:eastAsia="Yu Mincho"/>
        </w:rPr>
        <w:t>Table 5.4.3.3-1</w:t>
      </w:r>
      <w:r w:rsidRPr="00C83085">
        <w:rPr>
          <w:rFonts w:eastAsiaTheme="minorEastAsia"/>
          <w:lang w:eastAsia="zh-CN"/>
        </w:rPr>
        <w:t xml:space="preserve"> [3] introduces </w:t>
      </w:r>
      <w:r w:rsidRPr="00C83085">
        <w:rPr>
          <w:rFonts w:eastAsia="Yu Mincho"/>
        </w:rPr>
        <w:t>a new GSCN step size</w:t>
      </w:r>
      <w:r w:rsidR="00193044" w:rsidRPr="00C83085">
        <w:rPr>
          <w:rFonts w:eastAsia="Yu Mincho"/>
        </w:rPr>
        <w:t xml:space="preserve"> </w:t>
      </w:r>
      <w:r w:rsidRPr="00C83085">
        <w:rPr>
          <w:rFonts w:eastAsia="Yu Mincho"/>
        </w:rPr>
        <w:t xml:space="preserve">for </w:t>
      </w:r>
      <w:r w:rsidR="00193044" w:rsidRPr="00C83085">
        <w:rPr>
          <w:rFonts w:eastAsia="Yu Mincho"/>
        </w:rPr>
        <w:t xml:space="preserve">the </w:t>
      </w:r>
      <w:r w:rsidRPr="00C83085">
        <w:rPr>
          <w:rFonts w:eastAsia="Yu Mincho"/>
        </w:rPr>
        <w:t xml:space="preserve">new added narrower bandwidth (smaller than 40MHz) </w:t>
      </w:r>
      <w:r w:rsidR="00193044" w:rsidRPr="00C83085">
        <w:rPr>
          <w:rFonts w:eastAsia="Yu Mincho"/>
        </w:rPr>
        <w:t xml:space="preserve">in synchronization raster of </w:t>
      </w:r>
      <w:r w:rsidRPr="00C83085">
        <w:rPr>
          <w:rFonts w:eastAsia="Yu Mincho"/>
        </w:rPr>
        <w:t>n79, as shown in table below.</w:t>
      </w:r>
    </w:p>
    <w:p w14:paraId="338680A0" w14:textId="77777777" w:rsidR="00826D24" w:rsidRPr="00C83085" w:rsidRDefault="00826D24" w:rsidP="00826D24">
      <w:pPr>
        <w:keepNext/>
        <w:keepLines/>
        <w:spacing w:before="60"/>
        <w:jc w:val="center"/>
        <w:rPr>
          <w:rFonts w:ascii="Arial" w:eastAsia="Malgun Gothic" w:hAnsi="Arial"/>
          <w:b/>
        </w:rPr>
      </w:pPr>
      <w:r w:rsidRPr="00C83085">
        <w:rPr>
          <w:rFonts w:ascii="Arial" w:eastAsia="Malgun Gothic" w:hAnsi="Arial"/>
          <w:b/>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C83085" w:rsidRPr="00C83085" w14:paraId="045D2F02" w14:textId="77777777" w:rsidTr="009646B4">
        <w:trPr>
          <w:jc w:val="center"/>
        </w:trPr>
        <w:tc>
          <w:tcPr>
            <w:tcW w:w="2408" w:type="dxa"/>
            <w:tcBorders>
              <w:top w:val="single" w:sz="4" w:space="0" w:color="auto"/>
              <w:left w:val="single" w:sz="4" w:space="0" w:color="auto"/>
              <w:bottom w:val="single" w:sz="4" w:space="0" w:color="auto"/>
              <w:right w:val="single" w:sz="4" w:space="0" w:color="auto"/>
            </w:tcBorders>
            <w:hideMark/>
          </w:tcPr>
          <w:p w14:paraId="4A014FB1" w14:textId="77777777" w:rsidR="00826D24" w:rsidRPr="00C83085" w:rsidRDefault="00826D24" w:rsidP="009646B4">
            <w:pPr>
              <w:keepNext/>
              <w:keepLines/>
              <w:spacing w:after="0"/>
              <w:jc w:val="center"/>
              <w:rPr>
                <w:rFonts w:ascii="Arial" w:eastAsia="Yu Mincho" w:hAnsi="Arial"/>
                <w:b/>
                <w:sz w:val="18"/>
              </w:rPr>
            </w:pPr>
            <w:r w:rsidRPr="00C83085">
              <w:rPr>
                <w:rFonts w:ascii="Arial" w:eastAsia="Yu Mincho" w:hAnsi="Arial"/>
                <w:b/>
                <w:sz w:val="18"/>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F5B23C6" w14:textId="77777777" w:rsidR="00826D24" w:rsidRPr="00C83085" w:rsidRDefault="00826D24" w:rsidP="009646B4">
            <w:pPr>
              <w:keepNext/>
              <w:keepLines/>
              <w:spacing w:after="0"/>
              <w:jc w:val="center"/>
              <w:rPr>
                <w:rFonts w:ascii="Arial" w:eastAsia="Yu Mincho" w:hAnsi="Arial"/>
                <w:b/>
                <w:sz w:val="18"/>
              </w:rPr>
            </w:pPr>
            <w:r w:rsidRPr="00C83085">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5678410A" w14:textId="77777777" w:rsidR="00826D24" w:rsidRPr="00C83085" w:rsidRDefault="00826D24" w:rsidP="009646B4">
            <w:pPr>
              <w:keepNext/>
              <w:keepLines/>
              <w:spacing w:after="0"/>
              <w:jc w:val="center"/>
              <w:rPr>
                <w:rFonts w:ascii="Arial" w:eastAsia="Yu Mincho" w:hAnsi="Arial"/>
                <w:b/>
                <w:sz w:val="18"/>
              </w:rPr>
            </w:pPr>
            <w:r w:rsidRPr="00C83085">
              <w:rPr>
                <w:rFonts w:ascii="Arial" w:eastAsia="Yu Mincho" w:hAnsi="Arial"/>
                <w:b/>
                <w:sz w:val="18"/>
              </w:rPr>
              <w:t>SS Block pattern</w:t>
            </w:r>
            <w:r w:rsidRPr="00C83085">
              <w:rPr>
                <w:rFonts w:ascii="Arial" w:eastAsia="Yu Mincho" w:hAnsi="Arial"/>
                <w:b/>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E63FBDD" w14:textId="77777777" w:rsidR="00826D24" w:rsidRPr="00C83085" w:rsidRDefault="00826D24" w:rsidP="009646B4">
            <w:pPr>
              <w:keepNext/>
              <w:keepLines/>
              <w:spacing w:after="0"/>
              <w:jc w:val="center"/>
              <w:rPr>
                <w:rFonts w:ascii="Arial" w:eastAsia="Yu Mincho" w:hAnsi="Arial"/>
                <w:b/>
                <w:sz w:val="18"/>
              </w:rPr>
            </w:pPr>
            <w:r w:rsidRPr="00C83085">
              <w:rPr>
                <w:rFonts w:ascii="Arial" w:eastAsia="Yu Mincho" w:hAnsi="Arial"/>
                <w:b/>
                <w:sz w:val="18"/>
              </w:rPr>
              <w:t>Range of GSCN</w:t>
            </w:r>
          </w:p>
          <w:p w14:paraId="3CC24851" w14:textId="77777777" w:rsidR="00826D24" w:rsidRPr="00C83085" w:rsidRDefault="00826D24" w:rsidP="009646B4">
            <w:pPr>
              <w:keepNext/>
              <w:keepLines/>
              <w:spacing w:after="0"/>
              <w:jc w:val="center"/>
              <w:rPr>
                <w:rFonts w:ascii="Arial" w:eastAsia="Yu Mincho" w:hAnsi="Arial"/>
                <w:b/>
                <w:sz w:val="18"/>
              </w:rPr>
            </w:pPr>
            <w:r w:rsidRPr="00C83085">
              <w:rPr>
                <w:rFonts w:ascii="Arial" w:eastAsia="Yu Mincho" w:hAnsi="Arial"/>
                <w:b/>
                <w:sz w:val="18"/>
              </w:rPr>
              <w:t>(First – &lt;Step size&gt; – Last)</w:t>
            </w:r>
          </w:p>
        </w:tc>
      </w:tr>
      <w:tr w:rsidR="00C83085" w:rsidRPr="00C83085" w14:paraId="2B1B5ECC" w14:textId="77777777" w:rsidTr="009646B4">
        <w:trPr>
          <w:jc w:val="center"/>
        </w:trPr>
        <w:tc>
          <w:tcPr>
            <w:tcW w:w="2408" w:type="dxa"/>
            <w:vMerge w:val="restart"/>
            <w:tcBorders>
              <w:top w:val="single" w:sz="4" w:space="0" w:color="auto"/>
              <w:left w:val="single" w:sz="4" w:space="0" w:color="auto"/>
              <w:right w:val="single" w:sz="4" w:space="0" w:color="auto"/>
            </w:tcBorders>
            <w:hideMark/>
          </w:tcPr>
          <w:p w14:paraId="05E12291" w14:textId="77777777" w:rsidR="00826D24" w:rsidRPr="00C83085" w:rsidRDefault="00826D24" w:rsidP="009646B4">
            <w:pPr>
              <w:keepNext/>
              <w:keepLines/>
              <w:spacing w:after="0"/>
              <w:jc w:val="center"/>
              <w:rPr>
                <w:rFonts w:ascii="Arial" w:eastAsia="Yu Mincho" w:hAnsi="Arial"/>
                <w:sz w:val="18"/>
              </w:rPr>
            </w:pPr>
            <w:r w:rsidRPr="00C83085">
              <w:rPr>
                <w:rFonts w:ascii="Arial" w:eastAsia="Malgun Gothic" w:hAnsi="Arial"/>
                <w:sz w:val="18"/>
              </w:rPr>
              <w:t>n79</w:t>
            </w:r>
          </w:p>
        </w:tc>
        <w:tc>
          <w:tcPr>
            <w:tcW w:w="2407" w:type="dxa"/>
            <w:vMerge w:val="restart"/>
            <w:tcBorders>
              <w:top w:val="single" w:sz="4" w:space="0" w:color="auto"/>
              <w:left w:val="single" w:sz="4" w:space="0" w:color="auto"/>
              <w:right w:val="single" w:sz="4" w:space="0" w:color="auto"/>
            </w:tcBorders>
            <w:hideMark/>
          </w:tcPr>
          <w:p w14:paraId="28F7C90D" w14:textId="77777777" w:rsidR="00826D24" w:rsidRPr="00C83085" w:rsidRDefault="00826D24" w:rsidP="009646B4">
            <w:pPr>
              <w:keepNext/>
              <w:keepLines/>
              <w:spacing w:after="0"/>
              <w:jc w:val="center"/>
              <w:rPr>
                <w:rFonts w:ascii="Arial" w:eastAsia="Malgun Gothic" w:hAnsi="Arial"/>
                <w:sz w:val="18"/>
              </w:rPr>
            </w:pPr>
            <w:r w:rsidRPr="00C83085">
              <w:rPr>
                <w:rFonts w:ascii="Arial" w:eastAsia="Malgun Gothic" w:hAnsi="Arial"/>
                <w:sz w:val="18"/>
              </w:rPr>
              <w:t>30 kHz</w:t>
            </w:r>
          </w:p>
        </w:tc>
        <w:tc>
          <w:tcPr>
            <w:tcW w:w="2407" w:type="dxa"/>
            <w:vMerge w:val="restart"/>
            <w:tcBorders>
              <w:top w:val="single" w:sz="4" w:space="0" w:color="auto"/>
              <w:left w:val="single" w:sz="4" w:space="0" w:color="auto"/>
              <w:right w:val="single" w:sz="4" w:space="0" w:color="auto"/>
            </w:tcBorders>
          </w:tcPr>
          <w:p w14:paraId="44E8D04A" w14:textId="77777777" w:rsidR="00826D24" w:rsidRPr="00C83085" w:rsidRDefault="00826D24" w:rsidP="009646B4">
            <w:pPr>
              <w:keepNext/>
              <w:keepLines/>
              <w:spacing w:after="0"/>
              <w:jc w:val="center"/>
              <w:rPr>
                <w:rFonts w:ascii="Arial" w:eastAsia="Malgun Gothic" w:hAnsi="Arial"/>
                <w:sz w:val="18"/>
              </w:rPr>
            </w:pPr>
            <w:r w:rsidRPr="00C83085">
              <w:rPr>
                <w:rFonts w:ascii="Arial" w:eastAsia="Malgun Gothic"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28B752F" w14:textId="77777777" w:rsidR="00826D24" w:rsidRPr="00C83085" w:rsidRDefault="00826D24" w:rsidP="009646B4">
            <w:pPr>
              <w:keepNext/>
              <w:keepLines/>
              <w:spacing w:after="0"/>
              <w:jc w:val="center"/>
              <w:rPr>
                <w:rFonts w:ascii="Arial" w:eastAsia="Yu Mincho" w:hAnsi="Arial"/>
                <w:sz w:val="18"/>
              </w:rPr>
            </w:pPr>
            <w:r w:rsidRPr="00C83085">
              <w:rPr>
                <w:rFonts w:ascii="Arial" w:eastAsia="Malgun Gothic" w:hAnsi="Arial"/>
                <w:sz w:val="18"/>
              </w:rPr>
              <w:t>8480 – &lt;16&gt; – 8880</w:t>
            </w:r>
            <w:r w:rsidRPr="00C83085">
              <w:rPr>
                <w:rFonts w:ascii="Arial" w:eastAsia="Yu Mincho" w:hAnsi="Arial"/>
                <w:b/>
                <w:sz w:val="18"/>
                <w:vertAlign w:val="superscript"/>
              </w:rPr>
              <w:t>7</w:t>
            </w:r>
          </w:p>
        </w:tc>
      </w:tr>
      <w:tr w:rsidR="00C83085" w:rsidRPr="00C83085" w14:paraId="35AA5287" w14:textId="77777777" w:rsidTr="009646B4">
        <w:trPr>
          <w:jc w:val="center"/>
        </w:trPr>
        <w:tc>
          <w:tcPr>
            <w:tcW w:w="2408" w:type="dxa"/>
            <w:vMerge/>
            <w:tcBorders>
              <w:left w:val="single" w:sz="4" w:space="0" w:color="auto"/>
              <w:bottom w:val="single" w:sz="4" w:space="0" w:color="auto"/>
              <w:right w:val="single" w:sz="4" w:space="0" w:color="auto"/>
            </w:tcBorders>
          </w:tcPr>
          <w:p w14:paraId="54107FF7" w14:textId="77777777" w:rsidR="00826D24" w:rsidRPr="00C83085" w:rsidRDefault="00826D24" w:rsidP="009646B4">
            <w:pPr>
              <w:keepNext/>
              <w:keepLines/>
              <w:spacing w:after="0"/>
              <w:jc w:val="center"/>
              <w:rPr>
                <w:rFonts w:ascii="Arial" w:eastAsia="Malgun Gothic" w:hAnsi="Arial"/>
                <w:sz w:val="18"/>
              </w:rPr>
            </w:pPr>
          </w:p>
        </w:tc>
        <w:tc>
          <w:tcPr>
            <w:tcW w:w="2407" w:type="dxa"/>
            <w:vMerge/>
            <w:tcBorders>
              <w:left w:val="single" w:sz="4" w:space="0" w:color="auto"/>
              <w:bottom w:val="single" w:sz="4" w:space="0" w:color="auto"/>
              <w:right w:val="single" w:sz="4" w:space="0" w:color="auto"/>
            </w:tcBorders>
          </w:tcPr>
          <w:p w14:paraId="180A07FD" w14:textId="77777777" w:rsidR="00826D24" w:rsidRPr="00C83085" w:rsidRDefault="00826D24" w:rsidP="009646B4">
            <w:pPr>
              <w:keepNext/>
              <w:keepLines/>
              <w:spacing w:after="0"/>
              <w:jc w:val="center"/>
              <w:rPr>
                <w:rFonts w:ascii="Arial" w:eastAsia="Malgun Gothic" w:hAnsi="Arial"/>
                <w:sz w:val="18"/>
              </w:rPr>
            </w:pPr>
          </w:p>
        </w:tc>
        <w:tc>
          <w:tcPr>
            <w:tcW w:w="2407" w:type="dxa"/>
            <w:vMerge/>
            <w:tcBorders>
              <w:left w:val="single" w:sz="4" w:space="0" w:color="auto"/>
              <w:bottom w:val="single" w:sz="4" w:space="0" w:color="auto"/>
              <w:right w:val="single" w:sz="4" w:space="0" w:color="auto"/>
            </w:tcBorders>
          </w:tcPr>
          <w:p w14:paraId="53E145E8" w14:textId="77777777" w:rsidR="00826D24" w:rsidRPr="00C83085" w:rsidRDefault="00826D24" w:rsidP="009646B4">
            <w:pPr>
              <w:keepNext/>
              <w:keepLines/>
              <w:spacing w:after="0"/>
              <w:jc w:val="center"/>
              <w:rPr>
                <w:rFonts w:ascii="Arial" w:eastAsia="Malgun Gothic" w:hAnsi="Arial"/>
                <w:sz w:val="18"/>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0443BCB0" w14:textId="77777777" w:rsidR="00826D24" w:rsidRPr="00C83085" w:rsidRDefault="00826D24" w:rsidP="009646B4">
            <w:pPr>
              <w:keepNext/>
              <w:keepLines/>
              <w:spacing w:after="0"/>
              <w:jc w:val="center"/>
              <w:rPr>
                <w:rFonts w:ascii="Arial" w:eastAsia="Malgun Gothic" w:hAnsi="Arial"/>
                <w:sz w:val="18"/>
                <w:lang w:eastAsia="ko-KR"/>
              </w:rPr>
            </w:pPr>
            <w:r w:rsidRPr="00C83085">
              <w:rPr>
                <w:rFonts w:ascii="Arial" w:eastAsia="Malgun Gothic" w:hAnsi="Arial"/>
                <w:sz w:val="18"/>
                <w:highlight w:val="yellow"/>
              </w:rPr>
              <w:t>8475 – &lt;1&gt; – 8884</w:t>
            </w:r>
            <w:r w:rsidRPr="00C83085">
              <w:rPr>
                <w:rFonts w:ascii="Arial" w:eastAsia="Yu Mincho" w:hAnsi="Arial"/>
                <w:b/>
                <w:sz w:val="18"/>
                <w:highlight w:val="yellow"/>
                <w:vertAlign w:val="superscript"/>
              </w:rPr>
              <w:t>8</w:t>
            </w:r>
          </w:p>
        </w:tc>
      </w:tr>
      <w:tr w:rsidR="00C83085" w:rsidRPr="00C83085" w14:paraId="622405CB" w14:textId="77777777" w:rsidTr="009646B4">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22CCD6C" w14:textId="77777777" w:rsidR="00826D24" w:rsidRPr="00C83085" w:rsidRDefault="00826D24" w:rsidP="009646B4">
            <w:pPr>
              <w:keepNext/>
              <w:keepLines/>
              <w:spacing w:after="0"/>
              <w:ind w:left="851" w:hanging="851"/>
              <w:rPr>
                <w:rFonts w:ascii="Arial" w:hAnsi="Arial" w:cs="Arial"/>
                <w:sz w:val="18"/>
                <w:szCs w:val="18"/>
                <w:highlight w:val="yellow"/>
              </w:rPr>
            </w:pPr>
            <w:r w:rsidRPr="00C83085">
              <w:rPr>
                <w:rFonts w:ascii="Arial" w:eastAsia="Malgun Gothic" w:hAnsi="Arial"/>
                <w:sz w:val="18"/>
                <w:highlight w:val="yellow"/>
              </w:rPr>
              <w:t>NOTE 7:</w:t>
            </w:r>
            <w:r w:rsidRPr="00C83085">
              <w:rPr>
                <w:rFonts w:ascii="Arial" w:eastAsia="Malgun Gothic" w:hAnsi="Arial"/>
                <w:sz w:val="18"/>
                <w:highlight w:val="yellow"/>
              </w:rPr>
              <w:tab/>
            </w:r>
            <w:r w:rsidRPr="00C83085">
              <w:rPr>
                <w:rFonts w:ascii="Arial" w:hAnsi="Arial" w:cs="Arial"/>
                <w:sz w:val="18"/>
                <w:szCs w:val="18"/>
                <w:highlight w:val="yellow"/>
              </w:rPr>
              <w:t>The SS raster entries apply for channel bandwidths larger than or equal to 40 MHz</w:t>
            </w:r>
          </w:p>
          <w:p w14:paraId="6BD193E7" w14:textId="77777777" w:rsidR="00826D24" w:rsidRPr="00C83085" w:rsidRDefault="00826D24" w:rsidP="009646B4">
            <w:pPr>
              <w:keepNext/>
              <w:keepLines/>
              <w:spacing w:after="0"/>
              <w:ind w:left="851" w:hanging="851"/>
              <w:rPr>
                <w:rFonts w:ascii="Arial" w:eastAsia="Malgun Gothic" w:hAnsi="Arial"/>
                <w:sz w:val="18"/>
              </w:rPr>
            </w:pPr>
            <w:r w:rsidRPr="00C83085">
              <w:rPr>
                <w:rFonts w:ascii="Arial" w:eastAsia="Malgun Gothic" w:hAnsi="Arial"/>
                <w:sz w:val="18"/>
                <w:highlight w:val="yellow"/>
              </w:rPr>
              <w:t>NOTE 8:</w:t>
            </w:r>
            <w:r w:rsidRPr="00C83085">
              <w:rPr>
                <w:rFonts w:ascii="Arial" w:eastAsia="Malgun Gothic" w:hAnsi="Arial"/>
                <w:sz w:val="18"/>
                <w:highlight w:val="yellow"/>
              </w:rPr>
              <w:tab/>
            </w:r>
            <w:r w:rsidRPr="00C83085">
              <w:rPr>
                <w:rFonts w:ascii="Arial" w:hAnsi="Arial" w:cs="Arial"/>
                <w:sz w:val="18"/>
                <w:szCs w:val="18"/>
                <w:highlight w:val="yellow"/>
              </w:rPr>
              <w:t>The SS raster entries apply for channel bandwidths smaller than 40 MHz</w:t>
            </w:r>
          </w:p>
        </w:tc>
      </w:tr>
    </w:tbl>
    <w:p w14:paraId="20E8E3CF" w14:textId="6927058F" w:rsidR="0010207B" w:rsidRPr="00C83085" w:rsidRDefault="0010207B" w:rsidP="0010207B">
      <w:pPr>
        <w:jc w:val="left"/>
        <w:rPr>
          <w:lang w:val="sv-SE"/>
        </w:rPr>
      </w:pPr>
      <w:r w:rsidRPr="00C83085">
        <w:rPr>
          <w:rFonts w:eastAsiaTheme="minorEastAsia"/>
          <w:lang w:eastAsia="zh-CN"/>
        </w:rPr>
        <w:t xml:space="preserve">Therefore, </w:t>
      </w:r>
    </w:p>
    <w:p w14:paraId="4A2F8777" w14:textId="5D7FE184" w:rsidR="00620172" w:rsidRPr="00C83085" w:rsidRDefault="00620172" w:rsidP="009D4DE6">
      <w:pPr>
        <w:pStyle w:val="affb"/>
        <w:numPr>
          <w:ilvl w:val="0"/>
          <w:numId w:val="21"/>
        </w:numPr>
        <w:ind w:firstLineChars="0"/>
        <w:jc w:val="left"/>
        <w:rPr>
          <w:rFonts w:eastAsiaTheme="minorEastAsia"/>
          <w:lang w:eastAsia="zh-CN"/>
        </w:rPr>
      </w:pPr>
      <w:r w:rsidRPr="00C83085">
        <w:rPr>
          <w:rFonts w:eastAsiaTheme="minorEastAsia"/>
          <w:lang w:eastAsia="zh-CN"/>
        </w:rPr>
        <w:t>For legacy UE</w:t>
      </w:r>
      <w:r w:rsidR="009F44DE" w:rsidRPr="00C83085">
        <w:rPr>
          <w:rFonts w:eastAsiaTheme="minorEastAsia"/>
          <w:lang w:eastAsia="zh-CN"/>
        </w:rPr>
        <w:t>s</w:t>
      </w:r>
      <w:r w:rsidRPr="00C83085">
        <w:rPr>
          <w:rFonts w:eastAsiaTheme="minorEastAsia"/>
          <w:lang w:eastAsia="zh-CN"/>
        </w:rPr>
        <w:t xml:space="preserve"> which support n79</w:t>
      </w:r>
      <w:r w:rsidR="00E93BE4" w:rsidRPr="00C83085">
        <w:rPr>
          <w:rFonts w:eastAsiaTheme="minorEastAsia"/>
          <w:lang w:eastAsia="zh-CN"/>
        </w:rPr>
        <w:t xml:space="preserve"> (refer as ‘legacy UE</w:t>
      </w:r>
      <w:r w:rsidR="009F44DE" w:rsidRPr="00C83085">
        <w:rPr>
          <w:rFonts w:eastAsiaTheme="minorEastAsia"/>
          <w:lang w:eastAsia="zh-CN"/>
        </w:rPr>
        <w:t>s</w:t>
      </w:r>
      <w:r w:rsidR="00E93BE4" w:rsidRPr="00C83085">
        <w:rPr>
          <w:rFonts w:eastAsiaTheme="minorEastAsia"/>
          <w:lang w:eastAsia="zh-CN"/>
        </w:rPr>
        <w:t>’ in following description)</w:t>
      </w:r>
      <w:r w:rsidRPr="00C83085">
        <w:rPr>
          <w:rFonts w:eastAsiaTheme="minorEastAsia"/>
          <w:lang w:eastAsia="zh-CN"/>
        </w:rPr>
        <w:t>, it can synchronize on the GSCN entries which determined by step size 16.</w:t>
      </w:r>
    </w:p>
    <w:p w14:paraId="21784183" w14:textId="0DFB5F8B" w:rsidR="0010207B" w:rsidRPr="00C83085" w:rsidRDefault="00616178" w:rsidP="009D4DE6">
      <w:pPr>
        <w:pStyle w:val="affb"/>
        <w:numPr>
          <w:ilvl w:val="0"/>
          <w:numId w:val="21"/>
        </w:numPr>
        <w:ind w:firstLineChars="0"/>
        <w:jc w:val="left"/>
        <w:rPr>
          <w:rFonts w:eastAsiaTheme="minorEastAsia"/>
          <w:lang w:eastAsia="zh-CN"/>
        </w:rPr>
      </w:pPr>
      <w:r w:rsidRPr="00C83085">
        <w:rPr>
          <w:rFonts w:eastAsiaTheme="minorEastAsia"/>
          <w:lang w:eastAsia="zh-CN"/>
        </w:rPr>
        <w:t>For n</w:t>
      </w:r>
      <w:r w:rsidR="0010207B" w:rsidRPr="00C83085">
        <w:rPr>
          <w:rFonts w:eastAsiaTheme="minorEastAsia"/>
          <w:lang w:eastAsia="zh-CN"/>
        </w:rPr>
        <w:t>ew UE</w:t>
      </w:r>
      <w:r w:rsidR="009F44DE" w:rsidRPr="00C83085">
        <w:rPr>
          <w:rFonts w:eastAsiaTheme="minorEastAsia"/>
          <w:lang w:eastAsia="zh-CN"/>
        </w:rPr>
        <w:t>s</w:t>
      </w:r>
      <w:r w:rsidR="0010207B" w:rsidRPr="00C83085">
        <w:rPr>
          <w:rFonts w:eastAsiaTheme="minorEastAsia"/>
          <w:lang w:eastAsia="zh-CN"/>
        </w:rPr>
        <w:t xml:space="preserve"> which support </w:t>
      </w:r>
      <w:r w:rsidRPr="00C83085">
        <w:rPr>
          <w:rFonts w:eastAsiaTheme="minorEastAsia"/>
          <w:lang w:eastAsia="zh-CN"/>
        </w:rPr>
        <w:t xml:space="preserve">n79 and the new added </w:t>
      </w:r>
      <w:r w:rsidR="00726DA8" w:rsidRPr="00C83085">
        <w:rPr>
          <w:rFonts w:eastAsiaTheme="minorEastAsia"/>
          <w:lang w:eastAsia="zh-CN"/>
        </w:rPr>
        <w:t xml:space="preserve">narrower </w:t>
      </w:r>
      <w:r w:rsidRPr="00C83085">
        <w:rPr>
          <w:rFonts w:eastAsiaTheme="minorEastAsia"/>
          <w:lang w:eastAsia="zh-CN"/>
        </w:rPr>
        <w:t>bandwidth</w:t>
      </w:r>
      <w:r w:rsidR="00E93BE4" w:rsidRPr="00C83085">
        <w:rPr>
          <w:rFonts w:eastAsiaTheme="minorEastAsia"/>
          <w:lang w:eastAsia="zh-CN"/>
        </w:rPr>
        <w:t xml:space="preserve"> (refer as ‘new UE</w:t>
      </w:r>
      <w:r w:rsidR="009F44DE" w:rsidRPr="00C83085">
        <w:rPr>
          <w:rFonts w:eastAsiaTheme="minorEastAsia"/>
          <w:lang w:eastAsia="zh-CN"/>
        </w:rPr>
        <w:t>s</w:t>
      </w:r>
      <w:r w:rsidR="00E93BE4" w:rsidRPr="00C83085">
        <w:rPr>
          <w:rFonts w:eastAsiaTheme="minorEastAsia"/>
          <w:lang w:eastAsia="zh-CN"/>
        </w:rPr>
        <w:t>’ in following description)</w:t>
      </w:r>
      <w:r w:rsidRPr="00C83085">
        <w:rPr>
          <w:rFonts w:eastAsiaTheme="minorEastAsia"/>
          <w:lang w:eastAsia="zh-CN"/>
        </w:rPr>
        <w:t xml:space="preserve">, it </w:t>
      </w:r>
      <w:r w:rsidR="0010207B" w:rsidRPr="00C83085">
        <w:rPr>
          <w:rFonts w:eastAsiaTheme="minorEastAsia"/>
          <w:lang w:eastAsia="zh-CN"/>
        </w:rPr>
        <w:t xml:space="preserve">can synchronize on </w:t>
      </w:r>
      <w:r w:rsidRPr="00C83085">
        <w:rPr>
          <w:rFonts w:eastAsiaTheme="minorEastAsia"/>
          <w:lang w:eastAsia="zh-CN"/>
        </w:rPr>
        <w:t>the GSCN entries which determined by</w:t>
      </w:r>
      <w:r w:rsidR="0010207B" w:rsidRPr="00C83085">
        <w:rPr>
          <w:rFonts w:eastAsiaTheme="minorEastAsia"/>
          <w:lang w:eastAsia="zh-CN"/>
        </w:rPr>
        <w:t xml:space="preserve"> step size 1.</w:t>
      </w:r>
    </w:p>
    <w:p w14:paraId="60A267F1" w14:textId="64D60048" w:rsidR="00974B9D" w:rsidRPr="00C83085" w:rsidRDefault="00955417" w:rsidP="000F5C09">
      <w:pPr>
        <w:jc w:val="left"/>
        <w:rPr>
          <w:rFonts w:eastAsia="Malgun Gothic"/>
          <w:lang w:eastAsia="ko-KR"/>
        </w:rPr>
      </w:pPr>
      <w:r w:rsidRPr="00C83085">
        <w:rPr>
          <w:rFonts w:eastAsiaTheme="minorEastAsia"/>
          <w:lang w:eastAsia="zh-CN"/>
        </w:rPr>
        <w:t xml:space="preserve">Since there are GSCN entries overlap </w:t>
      </w:r>
      <w:r w:rsidR="000166C3" w:rsidRPr="00C83085">
        <w:rPr>
          <w:rFonts w:eastAsiaTheme="minorEastAsia"/>
          <w:lang w:eastAsia="zh-CN"/>
        </w:rPr>
        <w:t>with</w:t>
      </w:r>
      <w:r w:rsidRPr="00C83085">
        <w:rPr>
          <w:rFonts w:eastAsiaTheme="minorEastAsia"/>
          <w:lang w:eastAsia="zh-CN"/>
        </w:rPr>
        <w:t xml:space="preserve"> GSCN step size</w:t>
      </w:r>
      <w:r w:rsidR="00145DD1" w:rsidRPr="00C83085">
        <w:rPr>
          <w:rFonts w:eastAsiaTheme="minorEastAsia"/>
          <w:lang w:eastAsia="zh-CN"/>
        </w:rPr>
        <w:t xml:space="preserve"> 1 and 16</w:t>
      </w:r>
      <w:r w:rsidRPr="00C83085">
        <w:rPr>
          <w:rFonts w:eastAsiaTheme="minorEastAsia"/>
          <w:lang w:eastAsia="zh-CN"/>
        </w:rPr>
        <w:t>, both new UE and legacy UE</w:t>
      </w:r>
      <w:r w:rsidR="009F44DE" w:rsidRPr="00C83085">
        <w:rPr>
          <w:rFonts w:eastAsiaTheme="minorEastAsia"/>
          <w:lang w:eastAsia="zh-CN"/>
        </w:rPr>
        <w:t>s</w:t>
      </w:r>
      <w:r w:rsidRPr="00C83085">
        <w:rPr>
          <w:rFonts w:eastAsiaTheme="minorEastAsia"/>
          <w:lang w:eastAsia="zh-CN"/>
        </w:rPr>
        <w:t xml:space="preserve"> can synchronize on </w:t>
      </w:r>
      <w:r w:rsidR="000F5C09" w:rsidRPr="00C83085">
        <w:rPr>
          <w:rFonts w:eastAsiaTheme="minorEastAsia"/>
          <w:lang w:eastAsia="zh-CN"/>
        </w:rPr>
        <w:t>the overlapped</w:t>
      </w:r>
      <w:r w:rsidR="00826D24" w:rsidRPr="00C83085">
        <w:rPr>
          <w:rFonts w:eastAsiaTheme="minorEastAsia"/>
          <w:lang w:eastAsia="zh-CN"/>
        </w:rPr>
        <w:t xml:space="preserve"> GSCN entries.</w:t>
      </w:r>
      <w:r w:rsidR="00145DD1" w:rsidRPr="00C83085">
        <w:rPr>
          <w:rFonts w:eastAsiaTheme="minorEastAsia"/>
          <w:lang w:eastAsia="zh-CN"/>
        </w:rPr>
        <w:t xml:space="preserve"> </w:t>
      </w:r>
      <w:r w:rsidR="005A0245" w:rsidRPr="00C83085">
        <w:rPr>
          <w:rFonts w:eastAsiaTheme="minorEastAsia"/>
          <w:lang w:eastAsia="zh-CN"/>
        </w:rPr>
        <w:t>In other words, legacy UE</w:t>
      </w:r>
      <w:r w:rsidR="009F44DE" w:rsidRPr="00C83085">
        <w:rPr>
          <w:rFonts w:eastAsiaTheme="minorEastAsia"/>
          <w:lang w:eastAsia="zh-CN"/>
        </w:rPr>
        <w:t>s</w:t>
      </w:r>
      <w:r w:rsidR="005A0245" w:rsidRPr="00C83085">
        <w:rPr>
          <w:rFonts w:eastAsiaTheme="minorEastAsia"/>
          <w:lang w:eastAsia="zh-CN"/>
        </w:rPr>
        <w:t xml:space="preserve"> and new UE can co-exist in the same cell which associated with the overlapped GSCN entries. </w:t>
      </w:r>
      <w:r w:rsidR="00826D24" w:rsidRPr="00C83085">
        <w:rPr>
          <w:rFonts w:eastAsiaTheme="minorEastAsia"/>
          <w:lang w:eastAsia="zh-CN"/>
        </w:rPr>
        <w:t>One example is illustrated in figure below</w:t>
      </w:r>
      <w:r w:rsidR="00974B9D" w:rsidRPr="00C83085">
        <w:rPr>
          <w:rFonts w:eastAsiaTheme="minorEastAsia"/>
          <w:lang w:eastAsia="zh-CN"/>
        </w:rPr>
        <w:t xml:space="preserve">, the </w:t>
      </w:r>
      <w:r w:rsidR="000F5C09" w:rsidRPr="00C83085">
        <w:rPr>
          <w:rFonts w:eastAsiaTheme="minorEastAsia"/>
          <w:lang w:eastAsia="zh-CN"/>
        </w:rPr>
        <w:t xml:space="preserve">overlapped </w:t>
      </w:r>
      <w:r w:rsidR="00826D24" w:rsidRPr="00C83085">
        <w:rPr>
          <w:rFonts w:eastAsiaTheme="minorEastAsia"/>
          <w:lang w:eastAsia="zh-CN"/>
        </w:rPr>
        <w:t>GSCN entries are</w:t>
      </w:r>
      <w:r w:rsidR="00145DD1" w:rsidRPr="00C83085">
        <w:rPr>
          <w:rFonts w:eastAsiaTheme="minorEastAsia"/>
          <w:lang w:eastAsia="zh-CN"/>
        </w:rPr>
        <w:t xml:space="preserve"> </w:t>
      </w:r>
      <w:r w:rsidRPr="00C83085">
        <w:rPr>
          <w:rFonts w:eastAsiaTheme="minorEastAsia"/>
          <w:lang w:eastAsia="zh-CN"/>
        </w:rPr>
        <w:t>GSCN M and GSCN M+16</w:t>
      </w:r>
      <w:r w:rsidR="00145DD1" w:rsidRPr="00C83085">
        <w:rPr>
          <w:rFonts w:eastAsiaTheme="minorEastAsia"/>
          <w:lang w:eastAsia="zh-CN"/>
        </w:rPr>
        <w:t xml:space="preserve"> in the example</w:t>
      </w:r>
      <w:r w:rsidRPr="00C83085">
        <w:rPr>
          <w:rFonts w:eastAsiaTheme="minorEastAsia"/>
          <w:lang w:eastAsia="zh-CN"/>
        </w:rPr>
        <w:t>.</w:t>
      </w:r>
      <w:r w:rsidR="000F5C09" w:rsidRPr="00C83085">
        <w:rPr>
          <w:rFonts w:eastAsiaTheme="minorEastAsia"/>
          <w:lang w:eastAsia="zh-CN"/>
        </w:rPr>
        <w:t xml:space="preserve"> And only new UE can synchronize on </w:t>
      </w:r>
      <w:r w:rsidR="00944045" w:rsidRPr="00C83085">
        <w:rPr>
          <w:rFonts w:eastAsiaTheme="minorEastAsia"/>
          <w:lang w:eastAsia="zh-CN"/>
        </w:rPr>
        <w:t>the non-overlapped GSCN entries</w:t>
      </w:r>
      <w:r w:rsidR="000F5C09" w:rsidRPr="00C83085">
        <w:rPr>
          <w:rFonts w:eastAsiaTheme="minorEastAsia"/>
          <w:lang w:eastAsia="zh-CN"/>
        </w:rPr>
        <w:t>.</w:t>
      </w:r>
    </w:p>
    <w:p w14:paraId="26E6BAD5" w14:textId="760F2682" w:rsidR="0010207B" w:rsidRPr="00C83085" w:rsidRDefault="0010207B" w:rsidP="0010207B">
      <w:pPr>
        <w:jc w:val="center"/>
        <w:rPr>
          <w:rFonts w:eastAsia="Malgun Gothic"/>
          <w:lang w:eastAsia="ko-KR"/>
        </w:rPr>
      </w:pPr>
      <w:r w:rsidRPr="00C83085">
        <w:rPr>
          <w:rFonts w:eastAsia="Malgun Gothic"/>
          <w:noProof/>
          <w:lang w:val="en-US" w:eastAsia="zh-CN"/>
        </w:rPr>
        <w:drawing>
          <wp:inline distT="0" distB="0" distL="0" distR="0" wp14:anchorId="7C9A47A1" wp14:editId="45BAEBEA">
            <wp:extent cx="2734589" cy="2622550"/>
            <wp:effectExtent l="0" t="0" r="889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5192" cy="2632719"/>
                    </a:xfrm>
                    <a:prstGeom prst="rect">
                      <a:avLst/>
                    </a:prstGeom>
                  </pic:spPr>
                </pic:pic>
              </a:graphicData>
            </a:graphic>
          </wp:inline>
        </w:drawing>
      </w:r>
    </w:p>
    <w:p w14:paraId="7C1263A7" w14:textId="178BF233" w:rsidR="000F5C09" w:rsidRPr="00C83085" w:rsidRDefault="000F5C09" w:rsidP="007E25CF">
      <w:pPr>
        <w:jc w:val="left"/>
        <w:rPr>
          <w:rFonts w:eastAsiaTheme="minorEastAsia"/>
          <w:lang w:eastAsia="zh-CN"/>
        </w:rPr>
      </w:pPr>
      <w:r w:rsidRPr="00C83085">
        <w:rPr>
          <w:rFonts w:eastAsiaTheme="minorEastAsia"/>
          <w:lang w:eastAsia="zh-CN"/>
        </w:rPr>
        <w:t>When legacy UE</w:t>
      </w:r>
      <w:r w:rsidR="009F44DE" w:rsidRPr="00C83085">
        <w:rPr>
          <w:rFonts w:eastAsiaTheme="minorEastAsia"/>
          <w:lang w:eastAsia="zh-CN"/>
        </w:rPr>
        <w:t>s</w:t>
      </w:r>
      <w:r w:rsidRPr="00C83085">
        <w:rPr>
          <w:rFonts w:eastAsiaTheme="minorEastAsia"/>
          <w:lang w:eastAsia="zh-CN"/>
        </w:rPr>
        <w:t xml:space="preserve"> and new UE</w:t>
      </w:r>
      <w:r w:rsidR="009F44DE" w:rsidRPr="00C83085">
        <w:rPr>
          <w:rFonts w:eastAsiaTheme="minorEastAsia"/>
          <w:lang w:eastAsia="zh-CN"/>
        </w:rPr>
        <w:t>s</w:t>
      </w:r>
      <w:r w:rsidRPr="00C83085">
        <w:rPr>
          <w:rFonts w:eastAsiaTheme="minorEastAsia"/>
          <w:lang w:eastAsia="zh-CN"/>
        </w:rPr>
        <w:t xml:space="preserve"> synchronize on the overlapped GSCN entries,</w:t>
      </w:r>
    </w:p>
    <w:p w14:paraId="02EA0BDB" w14:textId="23EED1E5" w:rsidR="009C3697" w:rsidRPr="00C83085" w:rsidRDefault="000F5C09" w:rsidP="009D4DE6">
      <w:pPr>
        <w:pStyle w:val="affb"/>
        <w:numPr>
          <w:ilvl w:val="0"/>
          <w:numId w:val="20"/>
        </w:numPr>
        <w:ind w:firstLineChars="0"/>
        <w:jc w:val="left"/>
        <w:rPr>
          <w:lang w:val="sv-SE"/>
        </w:rPr>
      </w:pPr>
      <w:r w:rsidRPr="00C83085">
        <w:rPr>
          <w:lang w:val="sv-SE"/>
        </w:rPr>
        <w:t>T</w:t>
      </w:r>
      <w:r w:rsidR="009C3697" w:rsidRPr="00C83085">
        <w:rPr>
          <w:lang w:val="sv-SE"/>
        </w:rPr>
        <w:t>he minimum channel bandwidth is 40MHz</w:t>
      </w:r>
      <w:r w:rsidRPr="00C83085">
        <w:rPr>
          <w:lang w:val="sv-SE"/>
        </w:rPr>
        <w:t xml:space="preserve"> for legacy UE</w:t>
      </w:r>
      <w:r w:rsidR="009F44DE" w:rsidRPr="00C83085">
        <w:rPr>
          <w:lang w:val="sv-SE"/>
        </w:rPr>
        <w:t>s</w:t>
      </w:r>
    </w:p>
    <w:p w14:paraId="669ECA16" w14:textId="1BF70BD2" w:rsidR="009B14C1" w:rsidRPr="00C83085" w:rsidRDefault="000F5C09" w:rsidP="009D4DE6">
      <w:pPr>
        <w:pStyle w:val="affb"/>
        <w:numPr>
          <w:ilvl w:val="0"/>
          <w:numId w:val="20"/>
        </w:numPr>
        <w:ind w:firstLineChars="0"/>
        <w:jc w:val="left"/>
        <w:rPr>
          <w:lang w:val="sv-SE"/>
        </w:rPr>
      </w:pPr>
      <w:r w:rsidRPr="00C83085">
        <w:rPr>
          <w:lang w:val="sv-SE" w:eastAsia="zh-CN"/>
        </w:rPr>
        <w:t>T</w:t>
      </w:r>
      <w:r w:rsidR="001F7C78" w:rsidRPr="00C83085">
        <w:rPr>
          <w:lang w:val="sv-SE"/>
        </w:rPr>
        <w:t>he minimum channel bandwid</w:t>
      </w:r>
      <w:r w:rsidR="009C3697" w:rsidRPr="00C83085">
        <w:rPr>
          <w:lang w:val="sv-SE"/>
        </w:rPr>
        <w:t>th</w:t>
      </w:r>
      <w:r w:rsidR="001F7C78" w:rsidRPr="00C83085">
        <w:rPr>
          <w:lang w:val="sv-SE"/>
        </w:rPr>
        <w:t xml:space="preserve"> is 10MHz</w:t>
      </w:r>
      <w:r w:rsidRPr="00C83085">
        <w:rPr>
          <w:lang w:val="sv-SE"/>
        </w:rPr>
        <w:t xml:space="preserve"> for new UE</w:t>
      </w:r>
      <w:r w:rsidR="009F44DE" w:rsidRPr="00C83085">
        <w:rPr>
          <w:lang w:val="sv-SE"/>
        </w:rPr>
        <w:t>s</w:t>
      </w:r>
    </w:p>
    <w:p w14:paraId="0DE4079A" w14:textId="722953C4" w:rsidR="00E1498F" w:rsidRPr="00C83085" w:rsidRDefault="000F5C09" w:rsidP="000F5C09">
      <w:pPr>
        <w:jc w:val="left"/>
        <w:rPr>
          <w:lang w:val="sv-SE" w:eastAsia="zh-CN"/>
        </w:rPr>
      </w:pPr>
      <w:r w:rsidRPr="00C83085">
        <w:rPr>
          <w:rFonts w:eastAsia="Malgun Gothic"/>
          <w:lang w:eastAsia="ko-KR"/>
        </w:rPr>
        <w:t>How to determine table for CORESET#0 configuration in this scenario is an issue that needs further discussion.</w:t>
      </w:r>
    </w:p>
    <w:p w14:paraId="2199664F" w14:textId="49030C8E" w:rsidR="00CC4C42" w:rsidRPr="00C83085" w:rsidRDefault="009228DD" w:rsidP="00612039">
      <w:pPr>
        <w:jc w:val="left"/>
        <w:rPr>
          <w:rFonts w:eastAsia="Malgun Gothic"/>
          <w:lang w:eastAsia="ko-KR"/>
        </w:rPr>
      </w:pPr>
      <w:r w:rsidRPr="00C83085">
        <w:rPr>
          <w:rFonts w:eastAsia="Malgun Gothic"/>
          <w:lang w:eastAsia="ko-KR"/>
        </w:rPr>
        <w:t>This paper discusses the potential solutions proposed by RAN4 from RAN1 point of view.</w:t>
      </w:r>
    </w:p>
    <w:p w14:paraId="01ECF877" w14:textId="210A3D5C" w:rsidR="001E4193" w:rsidRPr="00C83085" w:rsidRDefault="006A5D2B" w:rsidP="001A7172">
      <w:pPr>
        <w:pStyle w:val="2"/>
        <w:jc w:val="left"/>
      </w:pPr>
      <w:r w:rsidRPr="00C83085">
        <w:lastRenderedPageBreak/>
        <w:t>Alt</w:t>
      </w:r>
      <w:r w:rsidR="0036556B" w:rsidRPr="00C83085">
        <w:t xml:space="preserve"> </w:t>
      </w:r>
      <w:r w:rsidR="001E4193" w:rsidRPr="00C83085">
        <w:t xml:space="preserve">1: </w:t>
      </w:r>
      <w:r w:rsidR="004D52C5" w:rsidRPr="00C83085">
        <w:t>Add narrower channel bandwidth to n79, and i</w:t>
      </w:r>
      <w:r w:rsidR="00B80960" w:rsidRPr="00C83085">
        <w:t xml:space="preserve">ndicate different table to legacy UE and new UE for </w:t>
      </w:r>
      <w:r w:rsidR="001A7172" w:rsidRPr="00C83085">
        <w:t>CORESET#0 configuration</w:t>
      </w:r>
    </w:p>
    <w:p w14:paraId="0A961C15" w14:textId="58A58A6F" w:rsidR="005F3125" w:rsidRPr="00C83085" w:rsidRDefault="00D402FB" w:rsidP="00CE1C2F">
      <w:pPr>
        <w:jc w:val="left"/>
        <w:rPr>
          <w:rFonts w:eastAsia="Malgun Gothic"/>
          <w:lang w:eastAsia="ko-KR"/>
        </w:rPr>
      </w:pPr>
      <w:r w:rsidRPr="00C83085">
        <w:rPr>
          <w:rFonts w:eastAsia="Malgun Gothic"/>
          <w:lang w:eastAsia="ko-KR"/>
        </w:rPr>
        <w:t>If both types of UE</w:t>
      </w:r>
      <w:r w:rsidR="00C61B03" w:rsidRPr="00C83085">
        <w:rPr>
          <w:rFonts w:eastAsia="Malgun Gothic"/>
          <w:lang w:eastAsia="ko-KR"/>
        </w:rPr>
        <w:t>s</w:t>
      </w:r>
      <w:r w:rsidR="00A31DDA" w:rsidRPr="00C83085">
        <w:rPr>
          <w:rFonts w:eastAsia="Malgun Gothic"/>
          <w:lang w:eastAsia="ko-KR"/>
        </w:rPr>
        <w:t xml:space="preserve"> </w:t>
      </w:r>
      <w:r w:rsidRPr="00C83085">
        <w:rPr>
          <w:rFonts w:eastAsia="Malgun Gothic"/>
          <w:lang w:eastAsia="ko-KR"/>
        </w:rPr>
        <w:t xml:space="preserve">operate as </w:t>
      </w:r>
      <w:r w:rsidR="00D9030F" w:rsidRPr="00C83085">
        <w:rPr>
          <w:rFonts w:eastAsia="Malgun Gothic"/>
          <w:lang w:eastAsia="ko-KR"/>
        </w:rPr>
        <w:t xml:space="preserve">current </w:t>
      </w:r>
      <w:r w:rsidR="00612039" w:rsidRPr="00C83085">
        <w:rPr>
          <w:rFonts w:eastAsia="Malgun Gothic"/>
          <w:lang w:eastAsia="ko-KR"/>
        </w:rPr>
        <w:t>procedure</w:t>
      </w:r>
      <w:r w:rsidR="00AC6D93" w:rsidRPr="00C83085">
        <w:rPr>
          <w:rFonts w:eastAsia="Malgun Gothic"/>
          <w:lang w:eastAsia="ko-KR"/>
        </w:rPr>
        <w:t xml:space="preserve"> for CORESET#0 determination</w:t>
      </w:r>
      <w:r w:rsidRPr="00C83085">
        <w:rPr>
          <w:rFonts w:eastAsia="Malgun Gothic"/>
          <w:lang w:eastAsia="ko-KR"/>
        </w:rPr>
        <w:t xml:space="preserve">, </w:t>
      </w:r>
      <w:r w:rsidR="00C73B09" w:rsidRPr="00C83085">
        <w:rPr>
          <w:rFonts w:eastAsia="Malgun Gothic"/>
          <w:lang w:eastAsia="ko-KR"/>
        </w:rPr>
        <w:t xml:space="preserve">with different minimum channel bandwidth, </w:t>
      </w:r>
      <w:r w:rsidR="00F74887" w:rsidRPr="00C83085">
        <w:rPr>
          <w:rFonts w:eastAsia="Malgun Gothic"/>
          <w:lang w:eastAsia="ko-KR"/>
        </w:rPr>
        <w:t xml:space="preserve">legacy </w:t>
      </w:r>
      <w:r w:rsidR="00AC56F3" w:rsidRPr="00C83085">
        <w:rPr>
          <w:rFonts w:eastAsia="Malgun Gothic"/>
          <w:lang w:eastAsia="ko-KR"/>
        </w:rPr>
        <w:t>UE</w:t>
      </w:r>
      <w:r w:rsidR="00F74887" w:rsidRPr="00C83085">
        <w:rPr>
          <w:rFonts w:eastAsia="Malgun Gothic"/>
          <w:lang w:eastAsia="ko-KR"/>
        </w:rPr>
        <w:t>s and new UEs</w:t>
      </w:r>
      <w:r w:rsidRPr="00C83085">
        <w:rPr>
          <w:rFonts w:eastAsia="Malgun Gothic"/>
          <w:lang w:eastAsia="ko-KR"/>
        </w:rPr>
        <w:t xml:space="preserve"> will look up different tables. </w:t>
      </w:r>
    </w:p>
    <w:p w14:paraId="503D523B" w14:textId="27370884" w:rsidR="005F3125" w:rsidRPr="00C83085" w:rsidRDefault="00875812" w:rsidP="009D4DE6">
      <w:pPr>
        <w:pStyle w:val="affb"/>
        <w:numPr>
          <w:ilvl w:val="0"/>
          <w:numId w:val="22"/>
        </w:numPr>
        <w:ind w:firstLineChars="0"/>
        <w:jc w:val="left"/>
        <w:rPr>
          <w:rFonts w:eastAsia="Malgun Gothic"/>
          <w:lang w:eastAsia="ko-KR"/>
        </w:rPr>
      </w:pPr>
      <w:r w:rsidRPr="00C83085">
        <w:rPr>
          <w:rFonts w:eastAsia="Malgun Gothic"/>
          <w:lang w:eastAsia="ko-KR"/>
        </w:rPr>
        <w:t>when</w:t>
      </w:r>
      <w:r w:rsidR="00B76F6B" w:rsidRPr="00C83085">
        <w:rPr>
          <w:rFonts w:eastAsia="Malgun Gothic"/>
          <w:lang w:eastAsia="ko-KR"/>
        </w:rPr>
        <w:t xml:space="preserve"> UEs synchronize on o</w:t>
      </w:r>
      <w:r w:rsidR="00594F8D" w:rsidRPr="00C83085">
        <w:rPr>
          <w:rFonts w:eastAsia="Malgun Gothic"/>
          <w:lang w:eastAsia="ko-KR"/>
        </w:rPr>
        <w:t>verlapped GSCN entries</w:t>
      </w:r>
    </w:p>
    <w:p w14:paraId="1E0C2BE9" w14:textId="77777777" w:rsidR="00C73B09" w:rsidRPr="00C83085" w:rsidRDefault="00F74887" w:rsidP="00CE1C2F">
      <w:pPr>
        <w:jc w:val="left"/>
        <w:rPr>
          <w:rFonts w:eastAsia="Malgun Gothic"/>
          <w:lang w:eastAsia="ko-KR"/>
        </w:rPr>
      </w:pPr>
      <w:r w:rsidRPr="00C83085">
        <w:rPr>
          <w:rFonts w:eastAsia="Malgun Gothic"/>
          <w:lang w:eastAsia="ko-KR"/>
        </w:rPr>
        <w:t>T</w:t>
      </w:r>
      <w:r w:rsidR="00F66D44" w:rsidRPr="00C83085">
        <w:rPr>
          <w:rFonts w:eastAsia="Malgun Gothic"/>
          <w:lang w:eastAsia="ko-KR"/>
        </w:rPr>
        <w:t>here is</w:t>
      </w:r>
      <w:r w:rsidR="004D479A" w:rsidRPr="00C83085">
        <w:rPr>
          <w:rFonts w:eastAsia="Malgun Gothic"/>
          <w:lang w:eastAsia="ko-KR"/>
        </w:rPr>
        <w:t xml:space="preserve"> only</w:t>
      </w:r>
      <w:r w:rsidR="0018378A" w:rsidRPr="00C83085">
        <w:rPr>
          <w:rFonts w:eastAsia="Malgun Gothic"/>
          <w:lang w:eastAsia="ko-KR"/>
        </w:rPr>
        <w:t xml:space="preserve"> one </w:t>
      </w:r>
      <w:r w:rsidRPr="00C83085">
        <w:rPr>
          <w:rFonts w:eastAsia="Malgun Gothic"/>
          <w:lang w:eastAsia="ko-KR"/>
        </w:rPr>
        <w:t xml:space="preserve">index providing the same </w:t>
      </w:r>
      <w:r w:rsidR="0018378A" w:rsidRPr="00C83085">
        <w:rPr>
          <w:rFonts w:eastAsia="Malgun Gothic"/>
          <w:lang w:eastAsia="ko-KR"/>
        </w:rPr>
        <w:t xml:space="preserve">CORESET#0 </w:t>
      </w:r>
      <w:r w:rsidRPr="00C83085">
        <w:rPr>
          <w:rFonts w:eastAsia="Malgun Gothic"/>
          <w:lang w:eastAsia="ko-KR"/>
        </w:rPr>
        <w:t xml:space="preserve">configuration in the two tables. In order to serve both types of UEs, </w:t>
      </w:r>
      <w:r w:rsidR="00180CAF" w:rsidRPr="00C83085">
        <w:rPr>
          <w:rFonts w:eastAsia="Malgun Gothic"/>
          <w:lang w:eastAsia="ko-KR"/>
        </w:rPr>
        <w:t>the network</w:t>
      </w:r>
      <w:r w:rsidRPr="00C83085">
        <w:rPr>
          <w:rFonts w:eastAsia="Malgun Gothic"/>
          <w:lang w:eastAsia="ko-KR"/>
        </w:rPr>
        <w:t xml:space="preserve"> can only configure Index 0 for n79. I</w:t>
      </w:r>
      <w:r w:rsidR="00F66D44" w:rsidRPr="00C83085">
        <w:rPr>
          <w:rFonts w:eastAsia="Malgun Gothic"/>
          <w:lang w:eastAsia="ko-KR"/>
        </w:rPr>
        <w:t xml:space="preserve">t </w:t>
      </w:r>
      <w:r w:rsidR="00C56F96" w:rsidRPr="00C83085">
        <w:rPr>
          <w:rFonts w:eastAsia="Malgun Gothic"/>
          <w:lang w:eastAsia="ko-KR"/>
        </w:rPr>
        <w:t>w</w:t>
      </w:r>
      <w:r w:rsidR="001A3011" w:rsidRPr="00C83085">
        <w:rPr>
          <w:rFonts w:eastAsia="Malgun Gothic"/>
          <w:lang w:eastAsia="ko-KR"/>
        </w:rPr>
        <w:t xml:space="preserve">ill </w:t>
      </w:r>
      <w:r w:rsidR="00AC4811" w:rsidRPr="00C83085">
        <w:rPr>
          <w:rFonts w:eastAsia="Malgun Gothic"/>
          <w:lang w:eastAsia="ko-KR"/>
        </w:rPr>
        <w:t>lead to</w:t>
      </w:r>
      <w:r w:rsidR="00C56F96" w:rsidRPr="00C83085">
        <w:rPr>
          <w:rFonts w:eastAsia="Malgun Gothic"/>
          <w:lang w:eastAsia="ko-KR"/>
        </w:rPr>
        <w:t xml:space="preserve"> </w:t>
      </w:r>
      <w:r w:rsidR="009F7319" w:rsidRPr="00C83085">
        <w:rPr>
          <w:rFonts w:eastAsia="Malgun Gothic"/>
          <w:lang w:eastAsia="ko-KR"/>
        </w:rPr>
        <w:t>restriction</w:t>
      </w:r>
      <w:r w:rsidR="001A3011" w:rsidRPr="00C83085">
        <w:rPr>
          <w:rFonts w:eastAsia="Malgun Gothic"/>
          <w:lang w:eastAsia="ko-KR"/>
        </w:rPr>
        <w:t xml:space="preserve"> on</w:t>
      </w:r>
      <w:r w:rsidR="00C56F96" w:rsidRPr="00C83085">
        <w:rPr>
          <w:rFonts w:eastAsia="Malgun Gothic"/>
          <w:lang w:eastAsia="ko-KR"/>
        </w:rPr>
        <w:t xml:space="preserve"> </w:t>
      </w:r>
      <w:r w:rsidR="001A3011" w:rsidRPr="00C83085">
        <w:rPr>
          <w:rFonts w:eastAsia="Malgun Gothic"/>
          <w:lang w:eastAsia="ko-KR"/>
        </w:rPr>
        <w:t>CORESET#0 configuration</w:t>
      </w:r>
      <w:r w:rsidR="000F3052" w:rsidRPr="00C83085">
        <w:rPr>
          <w:rFonts w:eastAsia="Malgun Gothic"/>
          <w:lang w:eastAsia="ko-KR"/>
        </w:rPr>
        <w:t xml:space="preserve">. </w:t>
      </w:r>
    </w:p>
    <w:p w14:paraId="2D9129ED" w14:textId="7024E19A" w:rsidR="00CE1C2F" w:rsidRPr="00C83085" w:rsidRDefault="00C73B09" w:rsidP="00CE1C2F">
      <w:pPr>
        <w:jc w:val="left"/>
        <w:rPr>
          <w:rFonts w:eastAsia="Malgun Gothic"/>
          <w:lang w:eastAsia="ko-KR"/>
        </w:rPr>
      </w:pPr>
      <w:r w:rsidRPr="00C83085">
        <w:rPr>
          <w:rFonts w:eastAsia="Malgun Gothic"/>
          <w:lang w:eastAsia="ko-KR"/>
        </w:rPr>
        <w:t>For example, a</w:t>
      </w:r>
      <w:r w:rsidR="00E6314F" w:rsidRPr="00C83085">
        <w:rPr>
          <w:rFonts w:eastAsia="Malgun Gothic"/>
          <w:lang w:eastAsia="ko-KR"/>
        </w:rPr>
        <w:t>ssuming that</w:t>
      </w:r>
      <w:r w:rsidR="00CE1C2F" w:rsidRPr="00C83085">
        <w:rPr>
          <w:rFonts w:eastAsia="Malgun Gothic"/>
          <w:lang w:eastAsia="ko-KR"/>
        </w:rPr>
        <w:t xml:space="preserve">: </w:t>
      </w:r>
    </w:p>
    <w:p w14:paraId="350224D1" w14:textId="47BC3EF7" w:rsidR="00CE1C2F" w:rsidRPr="00C83085" w:rsidRDefault="00CE1C2F" w:rsidP="009D4DE6">
      <w:pPr>
        <w:pStyle w:val="affb"/>
        <w:numPr>
          <w:ilvl w:val="0"/>
          <w:numId w:val="23"/>
        </w:numPr>
        <w:ind w:firstLineChars="0"/>
        <w:jc w:val="left"/>
        <w:rPr>
          <w:rFonts w:eastAsiaTheme="minorEastAsia"/>
          <w:lang w:eastAsia="zh-CN"/>
        </w:rPr>
      </w:pPr>
      <w:r w:rsidRPr="00C83085">
        <w:rPr>
          <w:rFonts w:eastAsiaTheme="minorEastAsia"/>
          <w:lang w:eastAsia="zh-CN"/>
        </w:rPr>
        <w:t xml:space="preserve">Band: n79, </w:t>
      </w:r>
      <w:r w:rsidR="00594F8D" w:rsidRPr="00C83085">
        <w:rPr>
          <w:rFonts w:eastAsiaTheme="minorEastAsia"/>
          <w:lang w:eastAsia="zh-CN"/>
        </w:rPr>
        <w:t>new added narrower</w:t>
      </w:r>
      <w:r w:rsidRPr="00C83085">
        <w:rPr>
          <w:rFonts w:eastAsiaTheme="minorEastAsia"/>
          <w:lang w:eastAsia="zh-CN"/>
        </w:rPr>
        <w:t xml:space="preserve"> bandwidth </w:t>
      </w:r>
      <w:r w:rsidR="00594F8D" w:rsidRPr="00C83085">
        <w:rPr>
          <w:rFonts w:eastAsiaTheme="minorEastAsia"/>
          <w:lang w:eastAsia="zh-CN"/>
        </w:rPr>
        <w:t>e.g.,</w:t>
      </w:r>
      <w:r w:rsidRPr="00C83085">
        <w:rPr>
          <w:rFonts w:eastAsiaTheme="minorEastAsia"/>
          <w:lang w:eastAsia="zh-CN"/>
        </w:rPr>
        <w:t>10 MHz</w:t>
      </w:r>
    </w:p>
    <w:p w14:paraId="2E4B36DA" w14:textId="77777777" w:rsidR="00CE1C2F" w:rsidRPr="00C83085" w:rsidRDefault="00CE1C2F" w:rsidP="009D4DE6">
      <w:pPr>
        <w:pStyle w:val="affb"/>
        <w:numPr>
          <w:ilvl w:val="0"/>
          <w:numId w:val="23"/>
        </w:numPr>
        <w:ind w:firstLineChars="0"/>
        <w:jc w:val="left"/>
        <w:rPr>
          <w:rFonts w:eastAsiaTheme="minorEastAsia"/>
          <w:lang w:eastAsia="zh-CN"/>
        </w:rPr>
      </w:pPr>
      <w:r w:rsidRPr="00C83085">
        <w:rPr>
          <w:rFonts w:eastAsiaTheme="minorEastAsia"/>
          <w:lang w:eastAsia="zh-CN"/>
        </w:rPr>
        <w:t>Subcarrier spacing of SS</w:t>
      </w:r>
      <w:r w:rsidRPr="00C83085">
        <w:rPr>
          <w:rFonts w:eastAsiaTheme="minorEastAsia" w:hint="eastAsia"/>
          <w:lang w:eastAsia="zh-CN"/>
        </w:rPr>
        <w:t>/</w:t>
      </w:r>
      <w:r w:rsidRPr="00C83085">
        <w:rPr>
          <w:rFonts w:eastAsiaTheme="minorEastAsia"/>
          <w:lang w:eastAsia="zh-CN"/>
        </w:rPr>
        <w:t>PBCH</w:t>
      </w:r>
      <w:r w:rsidRPr="00C83085">
        <w:rPr>
          <w:rFonts w:eastAsiaTheme="minorEastAsia" w:hint="eastAsia"/>
          <w:lang w:eastAsia="zh-CN"/>
        </w:rPr>
        <w:t>:</w:t>
      </w:r>
      <w:r w:rsidRPr="00C83085">
        <w:rPr>
          <w:rFonts w:eastAsiaTheme="minorEastAsia"/>
          <w:lang w:eastAsia="zh-CN"/>
        </w:rPr>
        <w:t xml:space="preserve"> 30 KHz</w:t>
      </w:r>
    </w:p>
    <w:p w14:paraId="16840345" w14:textId="3E6E062D" w:rsidR="00CE1C2F" w:rsidRPr="00C83085" w:rsidRDefault="00CE1C2F" w:rsidP="009D4DE6">
      <w:pPr>
        <w:pStyle w:val="affb"/>
        <w:numPr>
          <w:ilvl w:val="0"/>
          <w:numId w:val="23"/>
        </w:numPr>
        <w:ind w:firstLineChars="0"/>
        <w:jc w:val="left"/>
        <w:rPr>
          <w:rFonts w:eastAsia="Malgun Gothic"/>
          <w:lang w:eastAsia="ko-KR"/>
        </w:rPr>
      </w:pPr>
      <w:r w:rsidRPr="00C83085">
        <w:rPr>
          <w:rFonts w:eastAsiaTheme="minorEastAsia"/>
          <w:lang w:eastAsia="zh-CN"/>
        </w:rPr>
        <w:t>Subcarrier spacing of PDCCH</w:t>
      </w:r>
      <w:r w:rsidRPr="00C83085">
        <w:rPr>
          <w:rFonts w:eastAsiaTheme="minorEastAsia" w:hint="eastAsia"/>
          <w:lang w:eastAsia="zh-CN"/>
        </w:rPr>
        <w:t>:</w:t>
      </w:r>
      <w:r w:rsidRPr="00C83085">
        <w:rPr>
          <w:rFonts w:eastAsiaTheme="minorEastAsia"/>
          <w:lang w:eastAsia="zh-CN"/>
        </w:rPr>
        <w:t xml:space="preserve"> 30 KHz</w:t>
      </w:r>
      <w:r w:rsidRPr="00C83085">
        <w:rPr>
          <w:rFonts w:eastAsia="Malgun Gothic"/>
          <w:lang w:eastAsia="ko-KR"/>
        </w:rPr>
        <w:t xml:space="preserve"> </w:t>
      </w:r>
    </w:p>
    <w:p w14:paraId="3FCDE682" w14:textId="0FD57F19" w:rsidR="00180CAF" w:rsidRPr="00C83085" w:rsidRDefault="00180CAF" w:rsidP="00180CAF">
      <w:pPr>
        <w:jc w:val="left"/>
        <w:rPr>
          <w:rFonts w:eastAsia="Malgun Gothic"/>
          <w:lang w:eastAsia="ko-KR"/>
        </w:rPr>
      </w:pPr>
      <w:r w:rsidRPr="00C83085">
        <w:rPr>
          <w:rFonts w:eastAsia="Malgun Gothic"/>
          <w:lang w:eastAsia="ko-KR"/>
        </w:rPr>
        <w:t>As shown in the tables above, new UEs will look up Table 13-4 according to {30 KHz, 30 KHz, minimum channel bandwidth 10 MHz} in TS 38.213.</w:t>
      </w:r>
      <w:r w:rsidRPr="00C83085">
        <w:rPr>
          <w:rFonts w:eastAsia="Malgun Gothic" w:hint="eastAsia"/>
          <w:lang w:eastAsia="ko-KR"/>
        </w:rPr>
        <w:t xml:space="preserve"> </w:t>
      </w:r>
      <w:r w:rsidRPr="00C83085">
        <w:rPr>
          <w:rFonts w:eastAsia="Malgun Gothic"/>
          <w:lang w:eastAsia="ko-KR"/>
        </w:rPr>
        <w:t>W</w:t>
      </w:r>
      <w:r w:rsidRPr="00C83085">
        <w:rPr>
          <w:rFonts w:eastAsia="Malgun Gothic" w:hint="eastAsia"/>
          <w:lang w:eastAsia="ko-KR"/>
        </w:rPr>
        <w:t>hile</w:t>
      </w:r>
      <w:r w:rsidRPr="00C83085">
        <w:rPr>
          <w:rFonts w:eastAsia="Malgun Gothic"/>
          <w:lang w:eastAsia="ko-KR"/>
        </w:rPr>
        <w:t>, legacy UEs will use Table 13-6 according to {30 KHz, 30 KHz, minimum channel bandwidth 40 MHz}. In that case, only index#0 in those two tables can be used for both types of UEs.</w:t>
      </w:r>
      <w:r w:rsidR="000F3052" w:rsidRPr="00C83085">
        <w:rPr>
          <w:rFonts w:eastAsia="Malgun Gothic"/>
          <w:lang w:eastAsia="ko-KR"/>
        </w:rPr>
        <w:t xml:space="preserve"> Moreover, for Alt 1, no matter for 10MHz deployment or 40MHz deployment in n79, as long as there are potential new UEs, only index 0 can be used, otherwise, new UEs cannot receive PDCCHs in CORESET #0.</w:t>
      </w:r>
    </w:p>
    <w:p w14:paraId="0C7988F9" w14:textId="1485B00D" w:rsidR="005F3125" w:rsidRPr="00C83085" w:rsidRDefault="00875812" w:rsidP="009D4DE6">
      <w:pPr>
        <w:pStyle w:val="affb"/>
        <w:numPr>
          <w:ilvl w:val="0"/>
          <w:numId w:val="24"/>
        </w:numPr>
        <w:ind w:firstLineChars="0"/>
        <w:jc w:val="left"/>
        <w:rPr>
          <w:rFonts w:eastAsia="Malgun Gothic"/>
          <w:lang w:eastAsia="ko-KR"/>
        </w:rPr>
      </w:pPr>
      <w:r w:rsidRPr="00C83085">
        <w:rPr>
          <w:rFonts w:eastAsia="Malgun Gothic"/>
          <w:lang w:eastAsia="ko-KR"/>
        </w:rPr>
        <w:t>when</w:t>
      </w:r>
      <w:r w:rsidR="00B76F6B" w:rsidRPr="00C83085">
        <w:rPr>
          <w:rFonts w:eastAsia="Malgun Gothic"/>
          <w:lang w:eastAsia="ko-KR"/>
        </w:rPr>
        <w:t xml:space="preserve"> UEs synchronize on</w:t>
      </w:r>
      <w:r w:rsidR="00594F8D" w:rsidRPr="00C83085">
        <w:rPr>
          <w:rFonts w:eastAsia="Malgun Gothic"/>
          <w:lang w:eastAsia="ko-KR"/>
        </w:rPr>
        <w:t xml:space="preserve"> non-overlapped GSCN entries</w:t>
      </w:r>
    </w:p>
    <w:p w14:paraId="0564A492" w14:textId="66FD96A7" w:rsidR="00594F8D" w:rsidRPr="00C83085" w:rsidRDefault="00FE4FAC" w:rsidP="00594F8D">
      <w:pPr>
        <w:jc w:val="left"/>
        <w:rPr>
          <w:rFonts w:eastAsiaTheme="minorEastAsia"/>
          <w:lang w:eastAsia="zh-CN"/>
        </w:rPr>
      </w:pPr>
      <w:r w:rsidRPr="00C83085">
        <w:rPr>
          <w:rFonts w:eastAsiaTheme="minorEastAsia"/>
          <w:lang w:eastAsia="zh-CN"/>
        </w:rPr>
        <w:t xml:space="preserve">New UEs </w:t>
      </w:r>
      <w:r w:rsidR="001E370E" w:rsidRPr="00C83085">
        <w:rPr>
          <w:rFonts w:eastAsiaTheme="minorEastAsia"/>
          <w:lang w:eastAsia="zh-CN"/>
        </w:rPr>
        <w:t xml:space="preserve">operate as current procedure by </w:t>
      </w:r>
      <w:r w:rsidR="00053B66" w:rsidRPr="00C83085">
        <w:rPr>
          <w:rFonts w:eastAsiaTheme="minorEastAsia"/>
          <w:lang w:eastAsia="zh-CN"/>
        </w:rPr>
        <w:t>look</w:t>
      </w:r>
      <w:r w:rsidR="001E370E" w:rsidRPr="00C83085">
        <w:rPr>
          <w:rFonts w:eastAsiaTheme="minorEastAsia"/>
          <w:lang w:eastAsia="zh-CN"/>
        </w:rPr>
        <w:t>ing</w:t>
      </w:r>
      <w:r w:rsidR="00053B66" w:rsidRPr="00C83085">
        <w:rPr>
          <w:rFonts w:eastAsiaTheme="minorEastAsia"/>
          <w:lang w:eastAsia="zh-CN"/>
        </w:rPr>
        <w:t xml:space="preserve"> up table for CORESET#0 configuration with minimum channel bandwidth</w:t>
      </w:r>
      <w:r w:rsidRPr="00C83085">
        <w:rPr>
          <w:rFonts w:eastAsiaTheme="minorEastAsia"/>
          <w:lang w:eastAsia="zh-CN"/>
        </w:rPr>
        <w:t xml:space="preserve"> </w:t>
      </w:r>
      <w:r w:rsidR="00053B66" w:rsidRPr="00C83085">
        <w:rPr>
          <w:rFonts w:eastAsiaTheme="minorEastAsia"/>
          <w:lang w:eastAsia="zh-CN"/>
        </w:rPr>
        <w:t>10MHz.</w:t>
      </w:r>
      <w:r w:rsidR="00BF4222" w:rsidRPr="00C83085">
        <w:rPr>
          <w:rFonts w:eastAsiaTheme="minorEastAsia"/>
          <w:lang w:eastAsia="zh-CN"/>
        </w:rPr>
        <w:t xml:space="preserve"> Since only new UEs can synchronize on the non-overlapped GSCN entries, there is no backward compatibility issue.</w:t>
      </w:r>
    </w:p>
    <w:p w14:paraId="26A4E428" w14:textId="240E42A1" w:rsidR="00180CAF" w:rsidRPr="00C83085" w:rsidRDefault="001111AA" w:rsidP="00180CAF">
      <w:pPr>
        <w:jc w:val="left"/>
        <w:rPr>
          <w:rFonts w:eastAsia="Malgun Gothic"/>
          <w:b/>
          <w:lang w:eastAsia="ko-KR"/>
        </w:rPr>
      </w:pPr>
      <w:r w:rsidRPr="00C83085">
        <w:rPr>
          <w:rFonts w:eastAsia="Malgun Gothic"/>
          <w:b/>
          <w:lang w:eastAsia="ko-KR"/>
        </w:rPr>
        <w:t>Observation 1</w:t>
      </w:r>
      <w:r w:rsidR="00180CAF" w:rsidRPr="00C83085">
        <w:rPr>
          <w:rFonts w:eastAsia="Malgun Gothic"/>
          <w:b/>
          <w:lang w:eastAsia="ko-KR"/>
        </w:rPr>
        <w:t xml:space="preserve">: Alternative 1 will </w:t>
      </w:r>
      <w:r w:rsidR="000F3052" w:rsidRPr="00C83085">
        <w:rPr>
          <w:rFonts w:eastAsia="Malgun Gothic"/>
          <w:b/>
          <w:lang w:eastAsia="ko-KR"/>
        </w:rPr>
        <w:t>result</w:t>
      </w:r>
      <w:r w:rsidRPr="00C83085">
        <w:rPr>
          <w:rFonts w:eastAsia="Malgun Gothic"/>
          <w:b/>
          <w:lang w:eastAsia="ko-KR"/>
        </w:rPr>
        <w:t xml:space="preserve"> in restriction </w:t>
      </w:r>
      <w:r w:rsidR="001845D1" w:rsidRPr="00C83085">
        <w:rPr>
          <w:rFonts w:eastAsia="Malgun Gothic"/>
          <w:b/>
          <w:lang w:eastAsia="ko-KR"/>
        </w:rPr>
        <w:t>on</w:t>
      </w:r>
      <w:r w:rsidRPr="00C83085">
        <w:rPr>
          <w:rFonts w:eastAsia="Malgun Gothic"/>
          <w:b/>
          <w:lang w:eastAsia="ko-KR"/>
        </w:rPr>
        <w:t xml:space="preserve"> n79 deployment, i.e.,</w:t>
      </w:r>
      <w:r w:rsidR="000F3052" w:rsidRPr="00C83085">
        <w:rPr>
          <w:rFonts w:eastAsia="Malgun Gothic"/>
          <w:b/>
          <w:lang w:eastAsia="ko-KR"/>
        </w:rPr>
        <w:t xml:space="preserve"> only Index 0 of </w:t>
      </w:r>
      <w:r w:rsidR="00180CAF" w:rsidRPr="00C83085">
        <w:rPr>
          <w:rFonts w:eastAsia="Malgun Gothic"/>
          <w:b/>
          <w:lang w:eastAsia="ko-KR"/>
        </w:rPr>
        <w:t xml:space="preserve">CORESET#0 configuration </w:t>
      </w:r>
      <w:r w:rsidR="000F3052" w:rsidRPr="00C83085">
        <w:rPr>
          <w:rFonts w:eastAsia="Malgun Gothic"/>
          <w:b/>
          <w:lang w:eastAsia="ko-KR"/>
        </w:rPr>
        <w:t xml:space="preserve">can be used </w:t>
      </w:r>
      <w:r w:rsidR="00180CAF" w:rsidRPr="00C83085">
        <w:rPr>
          <w:rFonts w:eastAsia="Malgun Gothic"/>
          <w:b/>
          <w:lang w:eastAsia="ko-KR"/>
        </w:rPr>
        <w:t xml:space="preserve">for the network. </w:t>
      </w:r>
      <w:r w:rsidR="000011FF" w:rsidRPr="00C83085">
        <w:rPr>
          <w:rFonts w:eastAsia="Malgun Gothic"/>
          <w:b/>
          <w:lang w:eastAsia="ko-KR"/>
        </w:rPr>
        <w:t>S</w:t>
      </w:r>
      <w:r w:rsidR="00C41EB0" w:rsidRPr="00C83085">
        <w:rPr>
          <w:rFonts w:eastAsia="Malgun Gothic"/>
          <w:b/>
          <w:lang w:eastAsia="ko-KR"/>
        </w:rPr>
        <w:t>ome notes may be required either in RAN1 or RAN4 specification to clarify configure restriction on band n79.</w:t>
      </w:r>
    </w:p>
    <w:p w14:paraId="73DA4100" w14:textId="77777777" w:rsidR="00A31DDA" w:rsidRPr="00C83085" w:rsidRDefault="00A31DDA" w:rsidP="00651612">
      <w:pPr>
        <w:pStyle w:val="TH"/>
        <w:spacing w:line="240" w:lineRule="auto"/>
        <w:rPr>
          <w:i/>
          <w:lang w:val="en-GB"/>
        </w:rPr>
      </w:pPr>
      <w:r w:rsidRPr="00C83085">
        <w:rPr>
          <w:i/>
          <w:lang w:val="en-GB"/>
        </w:rPr>
        <w:lastRenderedPageBreak/>
        <w:t>Table 13-4: Set of resource blocks and slot symbols of CORESET for Type0-PDCCH search space set when {SS/PBCH block, PDCCH} SCS is {30, 30} kHz</w:t>
      </w:r>
      <w:r w:rsidRPr="00C83085">
        <w:rPr>
          <w:rFonts w:hint="eastAsia"/>
          <w:i/>
          <w:lang w:val="en-GB"/>
        </w:rPr>
        <w:t xml:space="preserve"> for frequency bands</w:t>
      </w:r>
      <w:r w:rsidRPr="00C83085">
        <w:rPr>
          <w:i/>
          <w:lang w:val="en-GB"/>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C83085" w:rsidRPr="00C83085" w14:paraId="4C820B21" w14:textId="77777777" w:rsidTr="006A7E10">
        <w:trPr>
          <w:cantSplit/>
        </w:trPr>
        <w:tc>
          <w:tcPr>
            <w:tcW w:w="803" w:type="dxa"/>
            <w:tcBorders>
              <w:bottom w:val="double" w:sz="4" w:space="0" w:color="auto"/>
              <w:right w:val="double" w:sz="4" w:space="0" w:color="auto"/>
            </w:tcBorders>
            <w:shd w:val="clear" w:color="auto" w:fill="E0E0E0"/>
            <w:vAlign w:val="center"/>
          </w:tcPr>
          <w:p w14:paraId="16FC8ED2" w14:textId="77777777" w:rsidR="00A31DDA" w:rsidRPr="00C83085" w:rsidRDefault="00A31DDA" w:rsidP="006A7E10">
            <w:pPr>
              <w:pStyle w:val="TAH"/>
              <w:rPr>
                <w:rFonts w:cs="Arial"/>
                <w:bCs/>
                <w:szCs w:val="18"/>
                <w:lang w:val="en-US"/>
              </w:rPr>
            </w:pPr>
            <w:r w:rsidRPr="00C83085">
              <w:rPr>
                <w:rFonts w:cs="Arial"/>
                <w:bCs/>
                <w:szCs w:val="18"/>
                <w:lang w:val="en-US"/>
              </w:rPr>
              <w:t>Index</w:t>
            </w:r>
          </w:p>
        </w:tc>
        <w:tc>
          <w:tcPr>
            <w:tcW w:w="3584" w:type="dxa"/>
            <w:tcBorders>
              <w:left w:val="double" w:sz="4" w:space="0" w:color="auto"/>
              <w:bottom w:val="double" w:sz="4" w:space="0" w:color="auto"/>
            </w:tcBorders>
            <w:shd w:val="clear" w:color="auto" w:fill="E0E0E0"/>
            <w:vAlign w:val="center"/>
          </w:tcPr>
          <w:p w14:paraId="71FFBE77" w14:textId="77777777" w:rsidR="00A31DDA" w:rsidRPr="00C83085" w:rsidRDefault="00A31DDA" w:rsidP="006A7E10">
            <w:pPr>
              <w:pStyle w:val="TAH"/>
              <w:rPr>
                <w:rFonts w:cs="Arial"/>
                <w:bCs/>
                <w:szCs w:val="18"/>
                <w:lang w:val="en-US"/>
              </w:rPr>
            </w:pPr>
            <w:r w:rsidRPr="00C83085">
              <w:rPr>
                <w:rFonts w:cs="Arial"/>
                <w:kern w:val="24"/>
                <w:szCs w:val="18"/>
                <w:lang w:val="en-US"/>
              </w:rPr>
              <w:t xml:space="preserve">SS/PBCH block and CORESET multiplexing pattern </w:t>
            </w:r>
          </w:p>
        </w:tc>
        <w:tc>
          <w:tcPr>
            <w:tcW w:w="1587" w:type="dxa"/>
            <w:tcBorders>
              <w:bottom w:val="double" w:sz="4" w:space="0" w:color="auto"/>
            </w:tcBorders>
            <w:shd w:val="clear" w:color="auto" w:fill="E0E0E0"/>
            <w:vAlign w:val="center"/>
          </w:tcPr>
          <w:p w14:paraId="7B3AD390" w14:textId="77777777" w:rsidR="00A31DDA" w:rsidRPr="00C83085" w:rsidRDefault="00A31DDA" w:rsidP="006A7E10">
            <w:pPr>
              <w:pStyle w:val="TAH"/>
              <w:rPr>
                <w:rFonts w:cs="Arial"/>
                <w:bCs/>
                <w:szCs w:val="18"/>
                <w:lang w:val="en-US"/>
              </w:rPr>
            </w:pPr>
            <w:r w:rsidRPr="00C83085">
              <w:rPr>
                <w:rFonts w:cs="Arial"/>
                <w:kern w:val="24"/>
                <w:szCs w:val="18"/>
              </w:rPr>
              <w:t xml:space="preserve">Number of RBs </w:t>
            </w:r>
            <w:r w:rsidRPr="00C83085">
              <w:rPr>
                <w:rFonts w:cs="Arial"/>
                <w:noProof/>
                <w:position w:val="-10"/>
                <w:szCs w:val="18"/>
                <w:lang w:val="en-US" w:eastAsia="zh-CN"/>
              </w:rPr>
              <w:drawing>
                <wp:inline distT="0" distB="0" distL="0" distR="0" wp14:anchorId="6A84FED0" wp14:editId="0B306495">
                  <wp:extent cx="56388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1AD330BA" w14:textId="77777777" w:rsidR="00A31DDA" w:rsidRPr="00C83085" w:rsidRDefault="00A31DDA" w:rsidP="006A7E10">
            <w:pPr>
              <w:pStyle w:val="TAH"/>
              <w:rPr>
                <w:rFonts w:cs="Arial"/>
                <w:bCs/>
                <w:szCs w:val="18"/>
                <w:lang w:val="en-US"/>
              </w:rPr>
            </w:pPr>
            <w:r w:rsidRPr="00C83085">
              <w:rPr>
                <w:rFonts w:cs="Arial"/>
                <w:kern w:val="24"/>
                <w:szCs w:val="18"/>
              </w:rPr>
              <w:t xml:space="preserve">Number of Symbols </w:t>
            </w:r>
            <w:r w:rsidRPr="00C83085">
              <w:rPr>
                <w:rFonts w:cs="Arial"/>
                <w:noProof/>
                <w:position w:val="-12"/>
                <w:szCs w:val="18"/>
                <w:lang w:val="en-US" w:eastAsia="zh-CN"/>
              </w:rPr>
              <w:drawing>
                <wp:inline distT="0" distB="0" distL="0" distR="0" wp14:anchorId="5A8F54A3" wp14:editId="47AEC702">
                  <wp:extent cx="47244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C83085">
              <w:rPr>
                <w:rFonts w:cs="Arial"/>
                <w:kern w:val="24"/>
                <w:szCs w:val="18"/>
              </w:rPr>
              <w:t xml:space="preserve"> </w:t>
            </w:r>
          </w:p>
        </w:tc>
        <w:tc>
          <w:tcPr>
            <w:tcW w:w="1411" w:type="dxa"/>
            <w:tcBorders>
              <w:bottom w:val="double" w:sz="4" w:space="0" w:color="auto"/>
            </w:tcBorders>
            <w:shd w:val="clear" w:color="auto" w:fill="E0E0E0"/>
            <w:vAlign w:val="center"/>
          </w:tcPr>
          <w:p w14:paraId="33011B53" w14:textId="77777777" w:rsidR="00A31DDA" w:rsidRPr="00C83085" w:rsidRDefault="00A31DDA" w:rsidP="006A7E10">
            <w:pPr>
              <w:pStyle w:val="TAH"/>
              <w:rPr>
                <w:rFonts w:cs="Arial"/>
                <w:bCs/>
                <w:szCs w:val="18"/>
                <w:lang w:val="en-US"/>
              </w:rPr>
            </w:pPr>
            <w:r w:rsidRPr="00C83085">
              <w:rPr>
                <w:rFonts w:cs="Arial"/>
                <w:kern w:val="24"/>
                <w:szCs w:val="18"/>
              </w:rPr>
              <w:t xml:space="preserve">Offset (RBs) </w:t>
            </w:r>
          </w:p>
        </w:tc>
      </w:tr>
      <w:tr w:rsidR="00C83085" w:rsidRPr="00C83085" w14:paraId="4ACCFC7A" w14:textId="77777777" w:rsidTr="006A7E10">
        <w:trPr>
          <w:cantSplit/>
        </w:trPr>
        <w:tc>
          <w:tcPr>
            <w:tcW w:w="803" w:type="dxa"/>
            <w:tcBorders>
              <w:top w:val="double" w:sz="4" w:space="0" w:color="auto"/>
              <w:right w:val="double" w:sz="4" w:space="0" w:color="auto"/>
            </w:tcBorders>
            <w:shd w:val="clear" w:color="auto" w:fill="auto"/>
            <w:vAlign w:val="center"/>
          </w:tcPr>
          <w:p w14:paraId="33F1D1DF" w14:textId="77777777" w:rsidR="00A31DDA" w:rsidRPr="00C83085" w:rsidRDefault="00A31DDA" w:rsidP="006A7E10">
            <w:pPr>
              <w:pStyle w:val="TAC"/>
              <w:rPr>
                <w:rFonts w:cs="Arial"/>
                <w:szCs w:val="18"/>
                <w:highlight w:val="yellow"/>
                <w:lang w:val="en-US"/>
              </w:rPr>
            </w:pPr>
            <w:r w:rsidRPr="00C83085">
              <w:rPr>
                <w:rFonts w:cs="Arial"/>
                <w:szCs w:val="18"/>
                <w:highlight w:val="yellow"/>
                <w:lang w:val="en-US"/>
              </w:rPr>
              <w:t>0</w:t>
            </w:r>
          </w:p>
        </w:tc>
        <w:tc>
          <w:tcPr>
            <w:tcW w:w="3584" w:type="dxa"/>
            <w:tcBorders>
              <w:top w:val="double" w:sz="4" w:space="0" w:color="auto"/>
              <w:left w:val="double" w:sz="4" w:space="0" w:color="auto"/>
            </w:tcBorders>
            <w:vAlign w:val="center"/>
          </w:tcPr>
          <w:p w14:paraId="5F0D2C87" w14:textId="77777777" w:rsidR="00A31DDA" w:rsidRPr="00C83085" w:rsidRDefault="00A31DDA" w:rsidP="006A7E10">
            <w:pPr>
              <w:pStyle w:val="TAC"/>
              <w:rPr>
                <w:rFonts w:cs="Arial"/>
                <w:szCs w:val="18"/>
                <w:highlight w:val="yellow"/>
                <w:lang w:val="en-US"/>
              </w:rPr>
            </w:pPr>
            <w:r w:rsidRPr="00C83085">
              <w:rPr>
                <w:rFonts w:cs="Arial"/>
                <w:kern w:val="24"/>
                <w:szCs w:val="18"/>
                <w:highlight w:val="yellow"/>
              </w:rPr>
              <w:t xml:space="preserve">1 </w:t>
            </w:r>
          </w:p>
        </w:tc>
        <w:tc>
          <w:tcPr>
            <w:tcW w:w="1587" w:type="dxa"/>
            <w:tcBorders>
              <w:top w:val="double" w:sz="4" w:space="0" w:color="auto"/>
            </w:tcBorders>
            <w:vAlign w:val="center"/>
          </w:tcPr>
          <w:p w14:paraId="1772330D" w14:textId="77777777" w:rsidR="00A31DDA" w:rsidRPr="00C83085" w:rsidRDefault="00A31DDA" w:rsidP="006A7E10">
            <w:pPr>
              <w:pStyle w:val="TAC"/>
              <w:rPr>
                <w:rFonts w:cs="Arial"/>
                <w:szCs w:val="18"/>
                <w:highlight w:val="yellow"/>
                <w:lang w:val="en-US"/>
              </w:rPr>
            </w:pPr>
            <w:r w:rsidRPr="00C83085">
              <w:rPr>
                <w:rFonts w:cs="Arial"/>
                <w:kern w:val="24"/>
                <w:szCs w:val="18"/>
                <w:highlight w:val="yellow"/>
              </w:rPr>
              <w:t>24</w:t>
            </w:r>
          </w:p>
        </w:tc>
        <w:tc>
          <w:tcPr>
            <w:tcW w:w="1958" w:type="dxa"/>
            <w:tcBorders>
              <w:top w:val="double" w:sz="4" w:space="0" w:color="auto"/>
            </w:tcBorders>
            <w:vAlign w:val="center"/>
          </w:tcPr>
          <w:p w14:paraId="131D44CE" w14:textId="77777777" w:rsidR="00A31DDA" w:rsidRPr="00C83085" w:rsidRDefault="00A31DDA" w:rsidP="006A7E10">
            <w:pPr>
              <w:pStyle w:val="TAC"/>
              <w:rPr>
                <w:rFonts w:cs="Arial"/>
                <w:szCs w:val="18"/>
                <w:highlight w:val="yellow"/>
                <w:lang w:val="en-US"/>
              </w:rPr>
            </w:pPr>
            <w:r w:rsidRPr="00C83085">
              <w:rPr>
                <w:rFonts w:cs="Arial"/>
                <w:kern w:val="24"/>
                <w:szCs w:val="18"/>
                <w:highlight w:val="yellow"/>
              </w:rPr>
              <w:t>2</w:t>
            </w:r>
          </w:p>
        </w:tc>
        <w:tc>
          <w:tcPr>
            <w:tcW w:w="1411" w:type="dxa"/>
            <w:tcBorders>
              <w:top w:val="double" w:sz="4" w:space="0" w:color="auto"/>
            </w:tcBorders>
            <w:vAlign w:val="center"/>
          </w:tcPr>
          <w:p w14:paraId="64E54676" w14:textId="77777777" w:rsidR="00A31DDA" w:rsidRPr="00C83085" w:rsidRDefault="00A31DDA" w:rsidP="006A7E10">
            <w:pPr>
              <w:pStyle w:val="TAC"/>
              <w:rPr>
                <w:rFonts w:cs="Arial"/>
                <w:szCs w:val="18"/>
                <w:highlight w:val="yellow"/>
                <w:lang w:val="en-US"/>
              </w:rPr>
            </w:pPr>
            <w:r w:rsidRPr="00C83085">
              <w:rPr>
                <w:rFonts w:cs="Arial"/>
                <w:kern w:val="24"/>
                <w:szCs w:val="18"/>
                <w:highlight w:val="yellow"/>
              </w:rPr>
              <w:t>0</w:t>
            </w:r>
          </w:p>
        </w:tc>
      </w:tr>
      <w:tr w:rsidR="00C83085" w:rsidRPr="00C83085" w14:paraId="6F90FBD0" w14:textId="77777777" w:rsidTr="006A7E10">
        <w:trPr>
          <w:cantSplit/>
        </w:trPr>
        <w:tc>
          <w:tcPr>
            <w:tcW w:w="803" w:type="dxa"/>
            <w:tcBorders>
              <w:right w:val="double" w:sz="4" w:space="0" w:color="auto"/>
            </w:tcBorders>
            <w:shd w:val="clear" w:color="auto" w:fill="auto"/>
            <w:vAlign w:val="center"/>
          </w:tcPr>
          <w:p w14:paraId="34FEA578" w14:textId="77777777" w:rsidR="00A31DDA" w:rsidRPr="00C83085" w:rsidRDefault="00A31DDA" w:rsidP="006A7E10">
            <w:pPr>
              <w:pStyle w:val="TAC"/>
              <w:rPr>
                <w:rFonts w:cs="Arial"/>
                <w:szCs w:val="18"/>
                <w:lang w:val="en-US"/>
              </w:rPr>
            </w:pPr>
            <w:r w:rsidRPr="00C83085">
              <w:rPr>
                <w:rFonts w:cs="Arial"/>
                <w:szCs w:val="18"/>
                <w:lang w:val="en-US"/>
              </w:rPr>
              <w:t>1</w:t>
            </w:r>
          </w:p>
        </w:tc>
        <w:tc>
          <w:tcPr>
            <w:tcW w:w="3584" w:type="dxa"/>
            <w:tcBorders>
              <w:left w:val="double" w:sz="4" w:space="0" w:color="auto"/>
            </w:tcBorders>
            <w:vAlign w:val="center"/>
          </w:tcPr>
          <w:p w14:paraId="281EBB92" w14:textId="77777777" w:rsidR="00A31DDA" w:rsidRPr="00C83085" w:rsidRDefault="00A31DDA" w:rsidP="006A7E10">
            <w:pPr>
              <w:pStyle w:val="TAC"/>
              <w:rPr>
                <w:rFonts w:cs="Arial"/>
                <w:szCs w:val="18"/>
                <w:lang w:val="en-US"/>
              </w:rPr>
            </w:pPr>
            <w:r w:rsidRPr="00C83085">
              <w:rPr>
                <w:rFonts w:cs="Arial"/>
                <w:kern w:val="24"/>
                <w:szCs w:val="18"/>
              </w:rPr>
              <w:t xml:space="preserve">1 </w:t>
            </w:r>
          </w:p>
        </w:tc>
        <w:tc>
          <w:tcPr>
            <w:tcW w:w="1587" w:type="dxa"/>
            <w:vAlign w:val="center"/>
          </w:tcPr>
          <w:p w14:paraId="3E0E94C0" w14:textId="77777777" w:rsidR="00A31DDA" w:rsidRPr="00C83085" w:rsidRDefault="00A31DDA" w:rsidP="006A7E10">
            <w:pPr>
              <w:pStyle w:val="TAC"/>
              <w:rPr>
                <w:rFonts w:cs="Arial"/>
                <w:szCs w:val="18"/>
                <w:lang w:val="en-US"/>
              </w:rPr>
            </w:pPr>
            <w:r w:rsidRPr="00C83085">
              <w:rPr>
                <w:rFonts w:cs="Arial"/>
                <w:kern w:val="24"/>
                <w:szCs w:val="18"/>
              </w:rPr>
              <w:t>24</w:t>
            </w:r>
          </w:p>
        </w:tc>
        <w:tc>
          <w:tcPr>
            <w:tcW w:w="1958" w:type="dxa"/>
            <w:vAlign w:val="center"/>
          </w:tcPr>
          <w:p w14:paraId="506D52E1" w14:textId="77777777" w:rsidR="00A31DDA" w:rsidRPr="00C83085" w:rsidRDefault="00A31DDA" w:rsidP="006A7E10">
            <w:pPr>
              <w:pStyle w:val="TAC"/>
              <w:rPr>
                <w:rFonts w:cs="Arial"/>
                <w:szCs w:val="18"/>
                <w:lang w:val="en-US"/>
              </w:rPr>
            </w:pPr>
            <w:r w:rsidRPr="00C83085">
              <w:rPr>
                <w:rFonts w:cs="Arial"/>
                <w:kern w:val="24"/>
                <w:szCs w:val="18"/>
              </w:rPr>
              <w:t>2</w:t>
            </w:r>
          </w:p>
        </w:tc>
        <w:tc>
          <w:tcPr>
            <w:tcW w:w="1411" w:type="dxa"/>
            <w:vAlign w:val="center"/>
          </w:tcPr>
          <w:p w14:paraId="0D11665F" w14:textId="77777777" w:rsidR="00A31DDA" w:rsidRPr="00C83085" w:rsidRDefault="00A31DDA" w:rsidP="006A7E10">
            <w:pPr>
              <w:pStyle w:val="TAC"/>
              <w:rPr>
                <w:rFonts w:cs="Arial"/>
                <w:szCs w:val="18"/>
                <w:lang w:val="en-US"/>
              </w:rPr>
            </w:pPr>
            <w:r w:rsidRPr="00C83085">
              <w:rPr>
                <w:rFonts w:cs="Arial"/>
                <w:kern w:val="24"/>
                <w:szCs w:val="18"/>
              </w:rPr>
              <w:t>1</w:t>
            </w:r>
          </w:p>
        </w:tc>
      </w:tr>
      <w:tr w:rsidR="00C83085" w:rsidRPr="00C83085" w14:paraId="051178D9" w14:textId="77777777" w:rsidTr="006A7E10">
        <w:trPr>
          <w:cantSplit/>
        </w:trPr>
        <w:tc>
          <w:tcPr>
            <w:tcW w:w="803" w:type="dxa"/>
            <w:tcBorders>
              <w:right w:val="double" w:sz="4" w:space="0" w:color="auto"/>
            </w:tcBorders>
            <w:shd w:val="clear" w:color="auto" w:fill="auto"/>
            <w:vAlign w:val="center"/>
          </w:tcPr>
          <w:p w14:paraId="28194856" w14:textId="77777777" w:rsidR="00A31DDA" w:rsidRPr="00C83085" w:rsidRDefault="00A31DDA" w:rsidP="006A7E10">
            <w:pPr>
              <w:pStyle w:val="TAC"/>
              <w:rPr>
                <w:rFonts w:cs="Arial"/>
                <w:szCs w:val="18"/>
              </w:rPr>
            </w:pPr>
            <w:r w:rsidRPr="00C83085">
              <w:rPr>
                <w:rFonts w:cs="Arial"/>
                <w:szCs w:val="18"/>
              </w:rPr>
              <w:t>2</w:t>
            </w:r>
          </w:p>
        </w:tc>
        <w:tc>
          <w:tcPr>
            <w:tcW w:w="3584" w:type="dxa"/>
            <w:tcBorders>
              <w:left w:val="double" w:sz="4" w:space="0" w:color="auto"/>
            </w:tcBorders>
            <w:vAlign w:val="center"/>
          </w:tcPr>
          <w:p w14:paraId="6CF8C2C3"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1E54A389" w14:textId="77777777" w:rsidR="00A31DDA" w:rsidRPr="00C83085" w:rsidRDefault="00A31DDA" w:rsidP="006A7E10">
            <w:pPr>
              <w:pStyle w:val="TAC"/>
              <w:rPr>
                <w:rFonts w:cs="Arial"/>
                <w:szCs w:val="18"/>
              </w:rPr>
            </w:pPr>
            <w:r w:rsidRPr="00C83085">
              <w:rPr>
                <w:rFonts w:cs="Arial"/>
                <w:kern w:val="24"/>
                <w:szCs w:val="18"/>
              </w:rPr>
              <w:t>24</w:t>
            </w:r>
          </w:p>
        </w:tc>
        <w:tc>
          <w:tcPr>
            <w:tcW w:w="1958" w:type="dxa"/>
            <w:vAlign w:val="center"/>
          </w:tcPr>
          <w:p w14:paraId="30127971" w14:textId="77777777" w:rsidR="00A31DDA" w:rsidRPr="00C83085" w:rsidRDefault="00A31DDA" w:rsidP="006A7E10">
            <w:pPr>
              <w:pStyle w:val="TAC"/>
              <w:rPr>
                <w:rFonts w:cs="Arial"/>
                <w:szCs w:val="18"/>
              </w:rPr>
            </w:pPr>
            <w:r w:rsidRPr="00C83085">
              <w:rPr>
                <w:rFonts w:cs="Arial"/>
                <w:kern w:val="24"/>
                <w:szCs w:val="18"/>
              </w:rPr>
              <w:t>2</w:t>
            </w:r>
          </w:p>
        </w:tc>
        <w:tc>
          <w:tcPr>
            <w:tcW w:w="1411" w:type="dxa"/>
            <w:vAlign w:val="center"/>
          </w:tcPr>
          <w:p w14:paraId="4FC9A025" w14:textId="77777777" w:rsidR="00A31DDA" w:rsidRPr="00C83085" w:rsidRDefault="00A31DDA" w:rsidP="006A7E10">
            <w:pPr>
              <w:pStyle w:val="TAC"/>
              <w:rPr>
                <w:rFonts w:cs="Arial"/>
                <w:szCs w:val="18"/>
              </w:rPr>
            </w:pPr>
            <w:r w:rsidRPr="00C83085">
              <w:rPr>
                <w:rFonts w:cs="Arial"/>
                <w:kern w:val="24"/>
                <w:szCs w:val="18"/>
              </w:rPr>
              <w:t>2</w:t>
            </w:r>
          </w:p>
        </w:tc>
      </w:tr>
      <w:tr w:rsidR="00C83085" w:rsidRPr="00C83085" w14:paraId="35C6F2A3" w14:textId="77777777" w:rsidTr="006A7E10">
        <w:trPr>
          <w:cantSplit/>
        </w:trPr>
        <w:tc>
          <w:tcPr>
            <w:tcW w:w="803" w:type="dxa"/>
            <w:tcBorders>
              <w:right w:val="double" w:sz="4" w:space="0" w:color="auto"/>
            </w:tcBorders>
            <w:shd w:val="clear" w:color="auto" w:fill="auto"/>
            <w:vAlign w:val="center"/>
          </w:tcPr>
          <w:p w14:paraId="0A55C24D" w14:textId="77777777" w:rsidR="00A31DDA" w:rsidRPr="00C83085" w:rsidRDefault="00A31DDA" w:rsidP="006A7E10">
            <w:pPr>
              <w:pStyle w:val="TAC"/>
              <w:rPr>
                <w:rFonts w:cs="Arial"/>
                <w:szCs w:val="18"/>
              </w:rPr>
            </w:pPr>
            <w:r w:rsidRPr="00C83085">
              <w:rPr>
                <w:rFonts w:cs="Arial"/>
                <w:szCs w:val="18"/>
              </w:rPr>
              <w:t>3</w:t>
            </w:r>
          </w:p>
        </w:tc>
        <w:tc>
          <w:tcPr>
            <w:tcW w:w="3584" w:type="dxa"/>
            <w:tcBorders>
              <w:left w:val="double" w:sz="4" w:space="0" w:color="auto"/>
            </w:tcBorders>
            <w:vAlign w:val="center"/>
          </w:tcPr>
          <w:p w14:paraId="170BB08F"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36811459" w14:textId="77777777" w:rsidR="00A31DDA" w:rsidRPr="00C83085" w:rsidRDefault="00A31DDA" w:rsidP="006A7E10">
            <w:pPr>
              <w:pStyle w:val="TAC"/>
              <w:rPr>
                <w:rFonts w:cs="Arial"/>
                <w:szCs w:val="18"/>
              </w:rPr>
            </w:pPr>
            <w:r w:rsidRPr="00C83085">
              <w:rPr>
                <w:rFonts w:cs="Arial"/>
                <w:kern w:val="24"/>
                <w:szCs w:val="18"/>
              </w:rPr>
              <w:t>24</w:t>
            </w:r>
          </w:p>
        </w:tc>
        <w:tc>
          <w:tcPr>
            <w:tcW w:w="1958" w:type="dxa"/>
            <w:vAlign w:val="center"/>
          </w:tcPr>
          <w:p w14:paraId="10F66F3B" w14:textId="77777777" w:rsidR="00A31DDA" w:rsidRPr="00C83085" w:rsidRDefault="00A31DDA" w:rsidP="006A7E10">
            <w:pPr>
              <w:pStyle w:val="TAC"/>
              <w:rPr>
                <w:rFonts w:cs="Arial"/>
                <w:szCs w:val="18"/>
              </w:rPr>
            </w:pPr>
            <w:r w:rsidRPr="00C83085">
              <w:rPr>
                <w:rFonts w:cs="Arial"/>
                <w:kern w:val="24"/>
                <w:szCs w:val="18"/>
              </w:rPr>
              <w:t>2</w:t>
            </w:r>
          </w:p>
        </w:tc>
        <w:tc>
          <w:tcPr>
            <w:tcW w:w="1411" w:type="dxa"/>
            <w:vAlign w:val="center"/>
          </w:tcPr>
          <w:p w14:paraId="5915D631" w14:textId="77777777" w:rsidR="00A31DDA" w:rsidRPr="00C83085" w:rsidRDefault="00A31DDA" w:rsidP="006A7E10">
            <w:pPr>
              <w:pStyle w:val="TAC"/>
              <w:rPr>
                <w:rFonts w:cs="Arial"/>
                <w:szCs w:val="18"/>
              </w:rPr>
            </w:pPr>
            <w:r w:rsidRPr="00C83085">
              <w:rPr>
                <w:rFonts w:cs="Arial"/>
                <w:kern w:val="24"/>
                <w:szCs w:val="18"/>
              </w:rPr>
              <w:t>3</w:t>
            </w:r>
          </w:p>
        </w:tc>
      </w:tr>
      <w:tr w:rsidR="00C83085" w:rsidRPr="00C83085" w14:paraId="7A67B570" w14:textId="77777777" w:rsidTr="006A7E10">
        <w:trPr>
          <w:cantSplit/>
        </w:trPr>
        <w:tc>
          <w:tcPr>
            <w:tcW w:w="803" w:type="dxa"/>
            <w:tcBorders>
              <w:right w:val="double" w:sz="4" w:space="0" w:color="auto"/>
            </w:tcBorders>
            <w:shd w:val="clear" w:color="auto" w:fill="auto"/>
            <w:vAlign w:val="center"/>
          </w:tcPr>
          <w:p w14:paraId="2C573314" w14:textId="77777777" w:rsidR="00A31DDA" w:rsidRPr="00C83085" w:rsidRDefault="00A31DDA" w:rsidP="006A7E10">
            <w:pPr>
              <w:pStyle w:val="TAC"/>
              <w:rPr>
                <w:rFonts w:cs="Arial"/>
                <w:szCs w:val="18"/>
              </w:rPr>
            </w:pPr>
            <w:r w:rsidRPr="00C83085">
              <w:rPr>
                <w:rFonts w:cs="Arial"/>
                <w:szCs w:val="18"/>
              </w:rPr>
              <w:t>4</w:t>
            </w:r>
          </w:p>
        </w:tc>
        <w:tc>
          <w:tcPr>
            <w:tcW w:w="3584" w:type="dxa"/>
            <w:tcBorders>
              <w:left w:val="double" w:sz="4" w:space="0" w:color="auto"/>
            </w:tcBorders>
            <w:vAlign w:val="center"/>
          </w:tcPr>
          <w:p w14:paraId="284F5445"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066091EB" w14:textId="77777777" w:rsidR="00A31DDA" w:rsidRPr="00C83085" w:rsidRDefault="00A31DDA" w:rsidP="006A7E10">
            <w:pPr>
              <w:pStyle w:val="TAC"/>
              <w:rPr>
                <w:rFonts w:cs="Arial"/>
                <w:szCs w:val="18"/>
              </w:rPr>
            </w:pPr>
            <w:r w:rsidRPr="00C83085">
              <w:rPr>
                <w:rFonts w:cs="Arial"/>
                <w:kern w:val="24"/>
                <w:szCs w:val="18"/>
              </w:rPr>
              <w:t>24</w:t>
            </w:r>
          </w:p>
        </w:tc>
        <w:tc>
          <w:tcPr>
            <w:tcW w:w="1958" w:type="dxa"/>
            <w:vAlign w:val="center"/>
          </w:tcPr>
          <w:p w14:paraId="41CA9659" w14:textId="77777777" w:rsidR="00A31DDA" w:rsidRPr="00C83085" w:rsidRDefault="00A31DDA" w:rsidP="006A7E10">
            <w:pPr>
              <w:pStyle w:val="TAC"/>
              <w:rPr>
                <w:rFonts w:cs="Arial"/>
                <w:szCs w:val="18"/>
              </w:rPr>
            </w:pPr>
            <w:r w:rsidRPr="00C83085">
              <w:rPr>
                <w:rFonts w:cs="Arial"/>
                <w:kern w:val="24"/>
                <w:szCs w:val="18"/>
              </w:rPr>
              <w:t>2</w:t>
            </w:r>
          </w:p>
        </w:tc>
        <w:tc>
          <w:tcPr>
            <w:tcW w:w="1411" w:type="dxa"/>
            <w:vAlign w:val="center"/>
          </w:tcPr>
          <w:p w14:paraId="13F6B418" w14:textId="77777777" w:rsidR="00A31DDA" w:rsidRPr="00C83085" w:rsidRDefault="00A31DDA" w:rsidP="006A7E10">
            <w:pPr>
              <w:pStyle w:val="TAC"/>
              <w:rPr>
                <w:rFonts w:cs="Arial"/>
                <w:szCs w:val="18"/>
              </w:rPr>
            </w:pPr>
            <w:r w:rsidRPr="00C83085">
              <w:rPr>
                <w:rFonts w:cs="Arial"/>
                <w:kern w:val="24"/>
                <w:szCs w:val="18"/>
              </w:rPr>
              <w:t>4</w:t>
            </w:r>
          </w:p>
        </w:tc>
      </w:tr>
      <w:tr w:rsidR="00C83085" w:rsidRPr="00C83085" w14:paraId="6C0EB824" w14:textId="77777777" w:rsidTr="006A7E10">
        <w:trPr>
          <w:cantSplit/>
        </w:trPr>
        <w:tc>
          <w:tcPr>
            <w:tcW w:w="803" w:type="dxa"/>
            <w:tcBorders>
              <w:right w:val="double" w:sz="4" w:space="0" w:color="auto"/>
            </w:tcBorders>
            <w:shd w:val="clear" w:color="auto" w:fill="auto"/>
            <w:vAlign w:val="center"/>
          </w:tcPr>
          <w:p w14:paraId="77A876C8" w14:textId="77777777" w:rsidR="00A31DDA" w:rsidRPr="00C83085" w:rsidRDefault="00A31DDA" w:rsidP="006A7E10">
            <w:pPr>
              <w:pStyle w:val="TAC"/>
              <w:rPr>
                <w:rFonts w:cs="Arial"/>
                <w:szCs w:val="18"/>
              </w:rPr>
            </w:pPr>
            <w:r w:rsidRPr="00C83085">
              <w:rPr>
                <w:rFonts w:cs="Arial"/>
                <w:szCs w:val="18"/>
              </w:rPr>
              <w:t>5</w:t>
            </w:r>
          </w:p>
        </w:tc>
        <w:tc>
          <w:tcPr>
            <w:tcW w:w="3584" w:type="dxa"/>
            <w:tcBorders>
              <w:left w:val="double" w:sz="4" w:space="0" w:color="auto"/>
            </w:tcBorders>
            <w:vAlign w:val="center"/>
          </w:tcPr>
          <w:p w14:paraId="14E1C27B"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33EEAAD9" w14:textId="77777777" w:rsidR="00A31DDA" w:rsidRPr="00C83085" w:rsidRDefault="00A31DDA" w:rsidP="006A7E10">
            <w:pPr>
              <w:pStyle w:val="TAC"/>
              <w:rPr>
                <w:rFonts w:cs="Arial"/>
                <w:szCs w:val="18"/>
              </w:rPr>
            </w:pPr>
            <w:r w:rsidRPr="00C83085">
              <w:rPr>
                <w:rFonts w:cs="Arial"/>
                <w:kern w:val="24"/>
                <w:szCs w:val="18"/>
              </w:rPr>
              <w:t>24</w:t>
            </w:r>
          </w:p>
        </w:tc>
        <w:tc>
          <w:tcPr>
            <w:tcW w:w="1958" w:type="dxa"/>
            <w:vAlign w:val="center"/>
          </w:tcPr>
          <w:p w14:paraId="661D0937" w14:textId="77777777" w:rsidR="00A31DDA" w:rsidRPr="00C83085" w:rsidRDefault="00A31DDA" w:rsidP="006A7E10">
            <w:pPr>
              <w:pStyle w:val="TAC"/>
              <w:rPr>
                <w:rFonts w:cs="Arial"/>
                <w:szCs w:val="18"/>
              </w:rPr>
            </w:pPr>
            <w:r w:rsidRPr="00C83085">
              <w:rPr>
                <w:rFonts w:cs="Arial"/>
                <w:kern w:val="24"/>
                <w:szCs w:val="18"/>
              </w:rPr>
              <w:t>3</w:t>
            </w:r>
          </w:p>
        </w:tc>
        <w:tc>
          <w:tcPr>
            <w:tcW w:w="1411" w:type="dxa"/>
            <w:vAlign w:val="center"/>
          </w:tcPr>
          <w:p w14:paraId="02F780A4" w14:textId="77777777" w:rsidR="00A31DDA" w:rsidRPr="00C83085" w:rsidRDefault="00A31DDA" w:rsidP="006A7E10">
            <w:pPr>
              <w:pStyle w:val="TAC"/>
              <w:rPr>
                <w:rFonts w:cs="Arial"/>
                <w:szCs w:val="18"/>
              </w:rPr>
            </w:pPr>
            <w:r w:rsidRPr="00C83085">
              <w:rPr>
                <w:rFonts w:cs="Arial"/>
                <w:kern w:val="24"/>
                <w:szCs w:val="18"/>
              </w:rPr>
              <w:t>0</w:t>
            </w:r>
          </w:p>
        </w:tc>
      </w:tr>
      <w:tr w:rsidR="00C83085" w:rsidRPr="00C83085" w14:paraId="1306C029" w14:textId="77777777" w:rsidTr="006A7E10">
        <w:trPr>
          <w:cantSplit/>
        </w:trPr>
        <w:tc>
          <w:tcPr>
            <w:tcW w:w="803" w:type="dxa"/>
            <w:tcBorders>
              <w:right w:val="double" w:sz="4" w:space="0" w:color="auto"/>
            </w:tcBorders>
            <w:shd w:val="clear" w:color="auto" w:fill="auto"/>
            <w:vAlign w:val="center"/>
          </w:tcPr>
          <w:p w14:paraId="0BBB2F80" w14:textId="77777777" w:rsidR="00A31DDA" w:rsidRPr="00C83085" w:rsidRDefault="00A31DDA" w:rsidP="006A7E10">
            <w:pPr>
              <w:pStyle w:val="TAC"/>
              <w:rPr>
                <w:rFonts w:cs="Arial"/>
                <w:szCs w:val="18"/>
              </w:rPr>
            </w:pPr>
            <w:r w:rsidRPr="00C83085">
              <w:rPr>
                <w:rFonts w:cs="Arial"/>
                <w:szCs w:val="18"/>
              </w:rPr>
              <w:t>6</w:t>
            </w:r>
          </w:p>
        </w:tc>
        <w:tc>
          <w:tcPr>
            <w:tcW w:w="3584" w:type="dxa"/>
            <w:tcBorders>
              <w:left w:val="double" w:sz="4" w:space="0" w:color="auto"/>
            </w:tcBorders>
            <w:vAlign w:val="center"/>
          </w:tcPr>
          <w:p w14:paraId="2719F3A1"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29A42ED2" w14:textId="77777777" w:rsidR="00A31DDA" w:rsidRPr="00C83085" w:rsidRDefault="00A31DDA" w:rsidP="006A7E10">
            <w:pPr>
              <w:pStyle w:val="TAC"/>
              <w:rPr>
                <w:rFonts w:cs="Arial"/>
                <w:szCs w:val="18"/>
              </w:rPr>
            </w:pPr>
            <w:r w:rsidRPr="00C83085">
              <w:rPr>
                <w:rFonts w:cs="Arial"/>
                <w:kern w:val="24"/>
                <w:szCs w:val="18"/>
              </w:rPr>
              <w:t>24</w:t>
            </w:r>
          </w:p>
        </w:tc>
        <w:tc>
          <w:tcPr>
            <w:tcW w:w="1958" w:type="dxa"/>
            <w:vAlign w:val="center"/>
          </w:tcPr>
          <w:p w14:paraId="1AA50522" w14:textId="77777777" w:rsidR="00A31DDA" w:rsidRPr="00C83085" w:rsidRDefault="00A31DDA" w:rsidP="006A7E10">
            <w:pPr>
              <w:pStyle w:val="TAC"/>
              <w:rPr>
                <w:rFonts w:cs="Arial"/>
                <w:szCs w:val="18"/>
              </w:rPr>
            </w:pPr>
            <w:r w:rsidRPr="00C83085">
              <w:rPr>
                <w:rFonts w:cs="Arial"/>
                <w:kern w:val="24"/>
                <w:szCs w:val="18"/>
              </w:rPr>
              <w:t>3</w:t>
            </w:r>
          </w:p>
        </w:tc>
        <w:tc>
          <w:tcPr>
            <w:tcW w:w="1411" w:type="dxa"/>
            <w:vAlign w:val="center"/>
          </w:tcPr>
          <w:p w14:paraId="47C2B0D5" w14:textId="77777777" w:rsidR="00A31DDA" w:rsidRPr="00C83085" w:rsidRDefault="00A31DDA" w:rsidP="006A7E10">
            <w:pPr>
              <w:pStyle w:val="TAC"/>
              <w:rPr>
                <w:rFonts w:cs="Arial"/>
                <w:szCs w:val="18"/>
              </w:rPr>
            </w:pPr>
            <w:r w:rsidRPr="00C83085">
              <w:rPr>
                <w:rFonts w:cs="Arial"/>
                <w:kern w:val="24"/>
                <w:szCs w:val="18"/>
              </w:rPr>
              <w:t>1</w:t>
            </w:r>
          </w:p>
        </w:tc>
      </w:tr>
      <w:tr w:rsidR="00C83085" w:rsidRPr="00C83085" w14:paraId="4F32A50C" w14:textId="77777777" w:rsidTr="006A7E10">
        <w:trPr>
          <w:cantSplit/>
        </w:trPr>
        <w:tc>
          <w:tcPr>
            <w:tcW w:w="803" w:type="dxa"/>
            <w:tcBorders>
              <w:right w:val="double" w:sz="4" w:space="0" w:color="auto"/>
            </w:tcBorders>
            <w:shd w:val="clear" w:color="auto" w:fill="auto"/>
            <w:vAlign w:val="center"/>
          </w:tcPr>
          <w:p w14:paraId="0506A423" w14:textId="77777777" w:rsidR="00A31DDA" w:rsidRPr="00C83085" w:rsidRDefault="00A31DDA" w:rsidP="006A7E10">
            <w:pPr>
              <w:pStyle w:val="TAC"/>
              <w:rPr>
                <w:rFonts w:cs="Arial"/>
                <w:szCs w:val="18"/>
              </w:rPr>
            </w:pPr>
            <w:r w:rsidRPr="00C83085">
              <w:rPr>
                <w:rFonts w:cs="Arial"/>
                <w:szCs w:val="18"/>
              </w:rPr>
              <w:t>7</w:t>
            </w:r>
          </w:p>
        </w:tc>
        <w:tc>
          <w:tcPr>
            <w:tcW w:w="3584" w:type="dxa"/>
            <w:tcBorders>
              <w:left w:val="double" w:sz="4" w:space="0" w:color="auto"/>
            </w:tcBorders>
            <w:vAlign w:val="center"/>
          </w:tcPr>
          <w:p w14:paraId="6AD391E1"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5190434C" w14:textId="77777777" w:rsidR="00A31DDA" w:rsidRPr="00C83085" w:rsidRDefault="00A31DDA" w:rsidP="006A7E10">
            <w:pPr>
              <w:pStyle w:val="TAC"/>
              <w:rPr>
                <w:rFonts w:cs="Arial"/>
                <w:szCs w:val="18"/>
              </w:rPr>
            </w:pPr>
            <w:r w:rsidRPr="00C83085">
              <w:rPr>
                <w:rFonts w:cs="Arial"/>
                <w:kern w:val="24"/>
                <w:szCs w:val="18"/>
              </w:rPr>
              <w:t>24</w:t>
            </w:r>
          </w:p>
        </w:tc>
        <w:tc>
          <w:tcPr>
            <w:tcW w:w="1958" w:type="dxa"/>
            <w:vAlign w:val="center"/>
          </w:tcPr>
          <w:p w14:paraId="26729D71" w14:textId="77777777" w:rsidR="00A31DDA" w:rsidRPr="00C83085" w:rsidRDefault="00A31DDA" w:rsidP="006A7E10">
            <w:pPr>
              <w:pStyle w:val="TAC"/>
              <w:rPr>
                <w:rFonts w:cs="Arial"/>
                <w:szCs w:val="18"/>
              </w:rPr>
            </w:pPr>
            <w:r w:rsidRPr="00C83085">
              <w:rPr>
                <w:rFonts w:cs="Arial"/>
                <w:kern w:val="24"/>
                <w:szCs w:val="18"/>
              </w:rPr>
              <w:t>3</w:t>
            </w:r>
          </w:p>
        </w:tc>
        <w:tc>
          <w:tcPr>
            <w:tcW w:w="1411" w:type="dxa"/>
            <w:vAlign w:val="center"/>
          </w:tcPr>
          <w:p w14:paraId="160EC1EF" w14:textId="77777777" w:rsidR="00A31DDA" w:rsidRPr="00C83085" w:rsidRDefault="00A31DDA" w:rsidP="006A7E10">
            <w:pPr>
              <w:pStyle w:val="TAC"/>
              <w:rPr>
                <w:rFonts w:cs="Arial"/>
                <w:szCs w:val="18"/>
              </w:rPr>
            </w:pPr>
            <w:r w:rsidRPr="00C83085">
              <w:rPr>
                <w:rFonts w:cs="Arial"/>
                <w:kern w:val="24"/>
                <w:szCs w:val="18"/>
              </w:rPr>
              <w:t>2</w:t>
            </w:r>
          </w:p>
        </w:tc>
      </w:tr>
      <w:tr w:rsidR="00C83085" w:rsidRPr="00C83085" w14:paraId="3DE1E07D" w14:textId="77777777" w:rsidTr="006A7E10">
        <w:trPr>
          <w:cantSplit/>
        </w:trPr>
        <w:tc>
          <w:tcPr>
            <w:tcW w:w="803" w:type="dxa"/>
            <w:tcBorders>
              <w:right w:val="double" w:sz="4" w:space="0" w:color="auto"/>
            </w:tcBorders>
            <w:shd w:val="clear" w:color="auto" w:fill="auto"/>
            <w:vAlign w:val="center"/>
          </w:tcPr>
          <w:p w14:paraId="64F2922D" w14:textId="77777777" w:rsidR="00A31DDA" w:rsidRPr="00C83085" w:rsidRDefault="00A31DDA" w:rsidP="006A7E10">
            <w:pPr>
              <w:pStyle w:val="TAC"/>
              <w:rPr>
                <w:rFonts w:cs="Arial"/>
                <w:szCs w:val="18"/>
              </w:rPr>
            </w:pPr>
            <w:r w:rsidRPr="00C83085">
              <w:rPr>
                <w:rFonts w:cs="Arial"/>
                <w:szCs w:val="18"/>
              </w:rPr>
              <w:t>8</w:t>
            </w:r>
          </w:p>
        </w:tc>
        <w:tc>
          <w:tcPr>
            <w:tcW w:w="3584" w:type="dxa"/>
            <w:tcBorders>
              <w:left w:val="double" w:sz="4" w:space="0" w:color="auto"/>
            </w:tcBorders>
            <w:vAlign w:val="center"/>
          </w:tcPr>
          <w:p w14:paraId="48DEB9DD"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238D343F" w14:textId="77777777" w:rsidR="00A31DDA" w:rsidRPr="00C83085" w:rsidRDefault="00A31DDA" w:rsidP="006A7E10">
            <w:pPr>
              <w:pStyle w:val="TAC"/>
              <w:rPr>
                <w:rFonts w:cs="Arial"/>
                <w:szCs w:val="18"/>
              </w:rPr>
            </w:pPr>
            <w:r w:rsidRPr="00C83085">
              <w:rPr>
                <w:rFonts w:cs="Arial"/>
                <w:kern w:val="24"/>
                <w:szCs w:val="18"/>
              </w:rPr>
              <w:t>24</w:t>
            </w:r>
          </w:p>
        </w:tc>
        <w:tc>
          <w:tcPr>
            <w:tcW w:w="1958" w:type="dxa"/>
            <w:vAlign w:val="center"/>
          </w:tcPr>
          <w:p w14:paraId="7B1A0A02" w14:textId="77777777" w:rsidR="00A31DDA" w:rsidRPr="00C83085" w:rsidRDefault="00A31DDA" w:rsidP="006A7E10">
            <w:pPr>
              <w:pStyle w:val="TAC"/>
              <w:rPr>
                <w:rFonts w:cs="Arial"/>
                <w:szCs w:val="18"/>
              </w:rPr>
            </w:pPr>
            <w:r w:rsidRPr="00C83085">
              <w:rPr>
                <w:rFonts w:cs="Arial"/>
                <w:kern w:val="24"/>
                <w:szCs w:val="18"/>
              </w:rPr>
              <w:t>3</w:t>
            </w:r>
          </w:p>
        </w:tc>
        <w:tc>
          <w:tcPr>
            <w:tcW w:w="1411" w:type="dxa"/>
            <w:vAlign w:val="center"/>
          </w:tcPr>
          <w:p w14:paraId="30FEE69D" w14:textId="77777777" w:rsidR="00A31DDA" w:rsidRPr="00C83085" w:rsidRDefault="00A31DDA" w:rsidP="006A7E10">
            <w:pPr>
              <w:pStyle w:val="TAC"/>
              <w:rPr>
                <w:rFonts w:cs="Arial"/>
                <w:szCs w:val="18"/>
              </w:rPr>
            </w:pPr>
            <w:r w:rsidRPr="00C83085">
              <w:rPr>
                <w:rFonts w:cs="Arial"/>
                <w:kern w:val="24"/>
                <w:szCs w:val="18"/>
              </w:rPr>
              <w:t>3</w:t>
            </w:r>
          </w:p>
        </w:tc>
      </w:tr>
      <w:tr w:rsidR="00C83085" w:rsidRPr="00C83085" w14:paraId="13CC1E57" w14:textId="77777777" w:rsidTr="006A7E10">
        <w:trPr>
          <w:cantSplit/>
        </w:trPr>
        <w:tc>
          <w:tcPr>
            <w:tcW w:w="803" w:type="dxa"/>
            <w:tcBorders>
              <w:right w:val="double" w:sz="4" w:space="0" w:color="auto"/>
            </w:tcBorders>
            <w:shd w:val="clear" w:color="auto" w:fill="auto"/>
            <w:vAlign w:val="center"/>
          </w:tcPr>
          <w:p w14:paraId="1D6DF1E1" w14:textId="77777777" w:rsidR="00A31DDA" w:rsidRPr="00C83085" w:rsidRDefault="00A31DDA" w:rsidP="006A7E10">
            <w:pPr>
              <w:pStyle w:val="TAC"/>
              <w:rPr>
                <w:rFonts w:cs="Arial"/>
                <w:szCs w:val="18"/>
              </w:rPr>
            </w:pPr>
            <w:r w:rsidRPr="00C83085">
              <w:rPr>
                <w:rFonts w:cs="Arial"/>
                <w:szCs w:val="18"/>
              </w:rPr>
              <w:t>9</w:t>
            </w:r>
          </w:p>
        </w:tc>
        <w:tc>
          <w:tcPr>
            <w:tcW w:w="3584" w:type="dxa"/>
            <w:tcBorders>
              <w:left w:val="double" w:sz="4" w:space="0" w:color="auto"/>
            </w:tcBorders>
            <w:vAlign w:val="center"/>
          </w:tcPr>
          <w:p w14:paraId="1DE50FBE"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7799BF0A" w14:textId="77777777" w:rsidR="00A31DDA" w:rsidRPr="00C83085" w:rsidRDefault="00A31DDA" w:rsidP="006A7E10">
            <w:pPr>
              <w:pStyle w:val="TAC"/>
              <w:rPr>
                <w:rFonts w:cs="Arial"/>
                <w:szCs w:val="18"/>
              </w:rPr>
            </w:pPr>
            <w:r w:rsidRPr="00C83085">
              <w:rPr>
                <w:rFonts w:cs="Arial"/>
                <w:kern w:val="24"/>
                <w:szCs w:val="18"/>
              </w:rPr>
              <w:t>24</w:t>
            </w:r>
          </w:p>
        </w:tc>
        <w:tc>
          <w:tcPr>
            <w:tcW w:w="1958" w:type="dxa"/>
            <w:vAlign w:val="center"/>
          </w:tcPr>
          <w:p w14:paraId="6042ECB9" w14:textId="77777777" w:rsidR="00A31DDA" w:rsidRPr="00C83085" w:rsidRDefault="00A31DDA" w:rsidP="006A7E10">
            <w:pPr>
              <w:pStyle w:val="TAC"/>
              <w:rPr>
                <w:rFonts w:cs="Arial"/>
                <w:szCs w:val="18"/>
              </w:rPr>
            </w:pPr>
            <w:r w:rsidRPr="00C83085">
              <w:rPr>
                <w:rFonts w:cs="Arial"/>
                <w:kern w:val="24"/>
                <w:szCs w:val="18"/>
              </w:rPr>
              <w:t>3</w:t>
            </w:r>
          </w:p>
        </w:tc>
        <w:tc>
          <w:tcPr>
            <w:tcW w:w="1411" w:type="dxa"/>
            <w:vAlign w:val="center"/>
          </w:tcPr>
          <w:p w14:paraId="02806C6C" w14:textId="77777777" w:rsidR="00A31DDA" w:rsidRPr="00C83085" w:rsidRDefault="00A31DDA" w:rsidP="006A7E10">
            <w:pPr>
              <w:pStyle w:val="TAC"/>
              <w:rPr>
                <w:rFonts w:cs="Arial"/>
                <w:szCs w:val="18"/>
              </w:rPr>
            </w:pPr>
            <w:r w:rsidRPr="00C83085">
              <w:rPr>
                <w:rFonts w:cs="Arial"/>
                <w:kern w:val="24"/>
                <w:szCs w:val="18"/>
              </w:rPr>
              <w:t>4</w:t>
            </w:r>
          </w:p>
        </w:tc>
      </w:tr>
      <w:tr w:rsidR="00C83085" w:rsidRPr="00C83085" w14:paraId="7BC14D65" w14:textId="77777777" w:rsidTr="006A7E10">
        <w:trPr>
          <w:cantSplit/>
        </w:trPr>
        <w:tc>
          <w:tcPr>
            <w:tcW w:w="803" w:type="dxa"/>
            <w:tcBorders>
              <w:right w:val="double" w:sz="4" w:space="0" w:color="auto"/>
            </w:tcBorders>
            <w:shd w:val="clear" w:color="auto" w:fill="auto"/>
            <w:vAlign w:val="center"/>
          </w:tcPr>
          <w:p w14:paraId="18B49E71" w14:textId="77777777" w:rsidR="00A31DDA" w:rsidRPr="00C83085" w:rsidRDefault="00A31DDA" w:rsidP="006A7E10">
            <w:pPr>
              <w:pStyle w:val="TAC"/>
              <w:rPr>
                <w:rFonts w:cs="Arial"/>
                <w:szCs w:val="18"/>
              </w:rPr>
            </w:pPr>
            <w:r w:rsidRPr="00C83085">
              <w:rPr>
                <w:rFonts w:cs="Arial"/>
                <w:szCs w:val="18"/>
              </w:rPr>
              <w:t>10</w:t>
            </w:r>
          </w:p>
        </w:tc>
        <w:tc>
          <w:tcPr>
            <w:tcW w:w="3584" w:type="dxa"/>
            <w:tcBorders>
              <w:left w:val="double" w:sz="4" w:space="0" w:color="auto"/>
            </w:tcBorders>
            <w:vAlign w:val="center"/>
          </w:tcPr>
          <w:p w14:paraId="642F0D52"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7C1EEC6F" w14:textId="77777777" w:rsidR="00A31DDA" w:rsidRPr="00C83085" w:rsidRDefault="00A31DDA" w:rsidP="006A7E10">
            <w:pPr>
              <w:pStyle w:val="TAC"/>
              <w:rPr>
                <w:rFonts w:cs="Arial"/>
                <w:szCs w:val="18"/>
              </w:rPr>
            </w:pPr>
            <w:r w:rsidRPr="00C83085">
              <w:rPr>
                <w:rFonts w:cs="Arial"/>
                <w:kern w:val="24"/>
                <w:szCs w:val="18"/>
              </w:rPr>
              <w:t>48</w:t>
            </w:r>
          </w:p>
        </w:tc>
        <w:tc>
          <w:tcPr>
            <w:tcW w:w="1958" w:type="dxa"/>
            <w:vAlign w:val="center"/>
          </w:tcPr>
          <w:p w14:paraId="496162DF" w14:textId="77777777" w:rsidR="00A31DDA" w:rsidRPr="00C83085" w:rsidRDefault="00A31DDA" w:rsidP="006A7E10">
            <w:pPr>
              <w:pStyle w:val="TAC"/>
              <w:rPr>
                <w:rFonts w:cs="Arial"/>
                <w:szCs w:val="18"/>
              </w:rPr>
            </w:pPr>
            <w:r w:rsidRPr="00C83085">
              <w:rPr>
                <w:rFonts w:cs="Arial"/>
                <w:kern w:val="24"/>
                <w:szCs w:val="18"/>
              </w:rPr>
              <w:t>1</w:t>
            </w:r>
          </w:p>
        </w:tc>
        <w:tc>
          <w:tcPr>
            <w:tcW w:w="1411" w:type="dxa"/>
            <w:vAlign w:val="center"/>
          </w:tcPr>
          <w:p w14:paraId="381AEB4A" w14:textId="77777777" w:rsidR="00A31DDA" w:rsidRPr="00C83085" w:rsidRDefault="00A31DDA" w:rsidP="006A7E10">
            <w:pPr>
              <w:pStyle w:val="TAC"/>
              <w:rPr>
                <w:rFonts w:cs="Arial"/>
                <w:szCs w:val="18"/>
              </w:rPr>
            </w:pPr>
            <w:r w:rsidRPr="00C83085">
              <w:rPr>
                <w:rFonts w:cs="Arial"/>
                <w:kern w:val="24"/>
                <w:szCs w:val="18"/>
              </w:rPr>
              <w:t>12</w:t>
            </w:r>
          </w:p>
        </w:tc>
      </w:tr>
      <w:tr w:rsidR="00C83085" w:rsidRPr="00C83085" w14:paraId="254187AD" w14:textId="77777777" w:rsidTr="006A7E10">
        <w:trPr>
          <w:cantSplit/>
        </w:trPr>
        <w:tc>
          <w:tcPr>
            <w:tcW w:w="803" w:type="dxa"/>
            <w:tcBorders>
              <w:right w:val="double" w:sz="4" w:space="0" w:color="auto"/>
            </w:tcBorders>
            <w:shd w:val="clear" w:color="auto" w:fill="auto"/>
            <w:vAlign w:val="center"/>
          </w:tcPr>
          <w:p w14:paraId="41C321E3" w14:textId="77777777" w:rsidR="00A31DDA" w:rsidRPr="00C83085" w:rsidRDefault="00A31DDA" w:rsidP="006A7E10">
            <w:pPr>
              <w:pStyle w:val="TAC"/>
              <w:rPr>
                <w:rFonts w:cs="Arial"/>
                <w:szCs w:val="18"/>
              </w:rPr>
            </w:pPr>
            <w:r w:rsidRPr="00C83085">
              <w:rPr>
                <w:rFonts w:cs="Arial"/>
                <w:szCs w:val="18"/>
              </w:rPr>
              <w:t>11</w:t>
            </w:r>
          </w:p>
        </w:tc>
        <w:tc>
          <w:tcPr>
            <w:tcW w:w="3584" w:type="dxa"/>
            <w:tcBorders>
              <w:left w:val="double" w:sz="4" w:space="0" w:color="auto"/>
            </w:tcBorders>
            <w:vAlign w:val="center"/>
          </w:tcPr>
          <w:p w14:paraId="75F7E797"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427C7BCC" w14:textId="77777777" w:rsidR="00A31DDA" w:rsidRPr="00C83085" w:rsidRDefault="00A31DDA" w:rsidP="006A7E10">
            <w:pPr>
              <w:pStyle w:val="TAC"/>
              <w:rPr>
                <w:rFonts w:cs="Arial"/>
                <w:szCs w:val="18"/>
              </w:rPr>
            </w:pPr>
            <w:r w:rsidRPr="00C83085">
              <w:rPr>
                <w:rFonts w:cs="Arial"/>
                <w:kern w:val="24"/>
                <w:szCs w:val="18"/>
              </w:rPr>
              <w:t>48</w:t>
            </w:r>
          </w:p>
        </w:tc>
        <w:tc>
          <w:tcPr>
            <w:tcW w:w="1958" w:type="dxa"/>
            <w:vAlign w:val="center"/>
          </w:tcPr>
          <w:p w14:paraId="3CA62956" w14:textId="77777777" w:rsidR="00A31DDA" w:rsidRPr="00C83085" w:rsidRDefault="00A31DDA" w:rsidP="006A7E10">
            <w:pPr>
              <w:pStyle w:val="TAC"/>
              <w:rPr>
                <w:rFonts w:cs="Arial"/>
                <w:szCs w:val="18"/>
              </w:rPr>
            </w:pPr>
            <w:r w:rsidRPr="00C83085">
              <w:rPr>
                <w:rFonts w:cs="Arial"/>
                <w:kern w:val="24"/>
                <w:szCs w:val="18"/>
              </w:rPr>
              <w:t>1</w:t>
            </w:r>
          </w:p>
        </w:tc>
        <w:tc>
          <w:tcPr>
            <w:tcW w:w="1411" w:type="dxa"/>
            <w:vAlign w:val="center"/>
          </w:tcPr>
          <w:p w14:paraId="4D8C951E" w14:textId="77777777" w:rsidR="00A31DDA" w:rsidRPr="00C83085" w:rsidRDefault="00A31DDA" w:rsidP="006A7E10">
            <w:pPr>
              <w:pStyle w:val="TAC"/>
              <w:rPr>
                <w:rFonts w:cs="Arial"/>
                <w:szCs w:val="18"/>
              </w:rPr>
            </w:pPr>
            <w:r w:rsidRPr="00C83085">
              <w:rPr>
                <w:rFonts w:cs="Arial"/>
                <w:kern w:val="24"/>
                <w:szCs w:val="18"/>
              </w:rPr>
              <w:t>14</w:t>
            </w:r>
          </w:p>
        </w:tc>
      </w:tr>
      <w:tr w:rsidR="00C83085" w:rsidRPr="00C83085" w14:paraId="4A66186F" w14:textId="77777777" w:rsidTr="006A7E10">
        <w:trPr>
          <w:cantSplit/>
        </w:trPr>
        <w:tc>
          <w:tcPr>
            <w:tcW w:w="803" w:type="dxa"/>
            <w:tcBorders>
              <w:right w:val="double" w:sz="4" w:space="0" w:color="auto"/>
            </w:tcBorders>
            <w:shd w:val="clear" w:color="auto" w:fill="auto"/>
            <w:vAlign w:val="center"/>
          </w:tcPr>
          <w:p w14:paraId="5DFEC147" w14:textId="77777777" w:rsidR="00A31DDA" w:rsidRPr="00C83085" w:rsidRDefault="00A31DDA" w:rsidP="006A7E10">
            <w:pPr>
              <w:pStyle w:val="TAC"/>
              <w:rPr>
                <w:rFonts w:cs="Arial"/>
                <w:szCs w:val="18"/>
              </w:rPr>
            </w:pPr>
            <w:r w:rsidRPr="00C83085">
              <w:rPr>
                <w:rFonts w:cs="Arial"/>
                <w:szCs w:val="18"/>
              </w:rPr>
              <w:t>12</w:t>
            </w:r>
          </w:p>
        </w:tc>
        <w:tc>
          <w:tcPr>
            <w:tcW w:w="3584" w:type="dxa"/>
            <w:tcBorders>
              <w:left w:val="double" w:sz="4" w:space="0" w:color="auto"/>
            </w:tcBorders>
            <w:vAlign w:val="center"/>
          </w:tcPr>
          <w:p w14:paraId="11499AEF"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4FC98A01" w14:textId="77777777" w:rsidR="00A31DDA" w:rsidRPr="00C83085" w:rsidRDefault="00A31DDA" w:rsidP="006A7E10">
            <w:pPr>
              <w:pStyle w:val="TAC"/>
              <w:rPr>
                <w:rFonts w:cs="Arial"/>
                <w:szCs w:val="18"/>
              </w:rPr>
            </w:pPr>
            <w:r w:rsidRPr="00C83085">
              <w:rPr>
                <w:rFonts w:cs="Arial"/>
                <w:kern w:val="24"/>
                <w:szCs w:val="18"/>
              </w:rPr>
              <w:t>48</w:t>
            </w:r>
          </w:p>
        </w:tc>
        <w:tc>
          <w:tcPr>
            <w:tcW w:w="1958" w:type="dxa"/>
            <w:vAlign w:val="center"/>
          </w:tcPr>
          <w:p w14:paraId="01C037A3" w14:textId="77777777" w:rsidR="00A31DDA" w:rsidRPr="00C83085" w:rsidRDefault="00A31DDA" w:rsidP="006A7E10">
            <w:pPr>
              <w:pStyle w:val="TAC"/>
              <w:rPr>
                <w:rFonts w:cs="Arial"/>
                <w:szCs w:val="18"/>
              </w:rPr>
            </w:pPr>
            <w:r w:rsidRPr="00C83085">
              <w:rPr>
                <w:rFonts w:cs="Arial"/>
                <w:kern w:val="24"/>
                <w:szCs w:val="18"/>
              </w:rPr>
              <w:t>1</w:t>
            </w:r>
          </w:p>
        </w:tc>
        <w:tc>
          <w:tcPr>
            <w:tcW w:w="1411" w:type="dxa"/>
            <w:vAlign w:val="center"/>
          </w:tcPr>
          <w:p w14:paraId="46231193" w14:textId="77777777" w:rsidR="00A31DDA" w:rsidRPr="00C83085" w:rsidRDefault="00A31DDA" w:rsidP="006A7E10">
            <w:pPr>
              <w:pStyle w:val="TAC"/>
              <w:rPr>
                <w:rFonts w:cs="Arial"/>
                <w:szCs w:val="18"/>
              </w:rPr>
            </w:pPr>
            <w:r w:rsidRPr="00C83085">
              <w:rPr>
                <w:rFonts w:cs="Arial"/>
                <w:kern w:val="24"/>
                <w:szCs w:val="18"/>
              </w:rPr>
              <w:t>16</w:t>
            </w:r>
          </w:p>
        </w:tc>
      </w:tr>
      <w:tr w:rsidR="00C83085" w:rsidRPr="00C83085" w14:paraId="5F3B1D95" w14:textId="77777777" w:rsidTr="006A7E10">
        <w:trPr>
          <w:cantSplit/>
        </w:trPr>
        <w:tc>
          <w:tcPr>
            <w:tcW w:w="803" w:type="dxa"/>
            <w:tcBorders>
              <w:right w:val="double" w:sz="4" w:space="0" w:color="auto"/>
            </w:tcBorders>
            <w:shd w:val="clear" w:color="auto" w:fill="auto"/>
            <w:vAlign w:val="center"/>
          </w:tcPr>
          <w:p w14:paraId="49C4379C" w14:textId="77777777" w:rsidR="00A31DDA" w:rsidRPr="00C83085" w:rsidRDefault="00A31DDA" w:rsidP="006A7E10">
            <w:pPr>
              <w:pStyle w:val="TAC"/>
              <w:rPr>
                <w:rFonts w:cs="Arial"/>
                <w:szCs w:val="18"/>
              </w:rPr>
            </w:pPr>
            <w:r w:rsidRPr="00C83085">
              <w:rPr>
                <w:rFonts w:cs="Arial"/>
                <w:szCs w:val="18"/>
              </w:rPr>
              <w:t>13</w:t>
            </w:r>
          </w:p>
        </w:tc>
        <w:tc>
          <w:tcPr>
            <w:tcW w:w="3584" w:type="dxa"/>
            <w:tcBorders>
              <w:left w:val="double" w:sz="4" w:space="0" w:color="auto"/>
            </w:tcBorders>
            <w:vAlign w:val="center"/>
          </w:tcPr>
          <w:p w14:paraId="07963AFC"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29618AD3" w14:textId="77777777" w:rsidR="00A31DDA" w:rsidRPr="00C83085" w:rsidRDefault="00A31DDA" w:rsidP="006A7E10">
            <w:pPr>
              <w:pStyle w:val="TAC"/>
              <w:rPr>
                <w:rFonts w:cs="Arial"/>
                <w:szCs w:val="18"/>
              </w:rPr>
            </w:pPr>
            <w:r w:rsidRPr="00C83085">
              <w:rPr>
                <w:rFonts w:cs="Arial"/>
                <w:kern w:val="24"/>
                <w:szCs w:val="18"/>
              </w:rPr>
              <w:t>48</w:t>
            </w:r>
          </w:p>
        </w:tc>
        <w:tc>
          <w:tcPr>
            <w:tcW w:w="1958" w:type="dxa"/>
            <w:vAlign w:val="center"/>
          </w:tcPr>
          <w:p w14:paraId="1E1779C0" w14:textId="77777777" w:rsidR="00A31DDA" w:rsidRPr="00C83085" w:rsidRDefault="00A31DDA" w:rsidP="006A7E10">
            <w:pPr>
              <w:pStyle w:val="TAC"/>
              <w:rPr>
                <w:rFonts w:cs="Arial"/>
                <w:szCs w:val="18"/>
              </w:rPr>
            </w:pPr>
            <w:r w:rsidRPr="00C83085">
              <w:rPr>
                <w:rFonts w:cs="Arial"/>
                <w:kern w:val="24"/>
                <w:szCs w:val="18"/>
              </w:rPr>
              <w:t>2</w:t>
            </w:r>
          </w:p>
        </w:tc>
        <w:tc>
          <w:tcPr>
            <w:tcW w:w="1411" w:type="dxa"/>
            <w:vAlign w:val="center"/>
          </w:tcPr>
          <w:p w14:paraId="05A67DF7" w14:textId="77777777" w:rsidR="00A31DDA" w:rsidRPr="00C83085" w:rsidRDefault="00A31DDA" w:rsidP="006A7E10">
            <w:pPr>
              <w:pStyle w:val="TAC"/>
              <w:rPr>
                <w:rFonts w:cs="Arial"/>
                <w:szCs w:val="18"/>
              </w:rPr>
            </w:pPr>
            <w:r w:rsidRPr="00C83085">
              <w:rPr>
                <w:rFonts w:cs="Arial"/>
                <w:kern w:val="24"/>
                <w:szCs w:val="18"/>
              </w:rPr>
              <w:t>12</w:t>
            </w:r>
          </w:p>
        </w:tc>
      </w:tr>
      <w:tr w:rsidR="00C83085" w:rsidRPr="00C83085" w14:paraId="2D15582A" w14:textId="77777777" w:rsidTr="006A7E10">
        <w:trPr>
          <w:cantSplit/>
        </w:trPr>
        <w:tc>
          <w:tcPr>
            <w:tcW w:w="803" w:type="dxa"/>
            <w:tcBorders>
              <w:right w:val="double" w:sz="4" w:space="0" w:color="auto"/>
            </w:tcBorders>
            <w:shd w:val="clear" w:color="auto" w:fill="auto"/>
            <w:vAlign w:val="center"/>
          </w:tcPr>
          <w:p w14:paraId="79EAC773" w14:textId="77777777" w:rsidR="00A31DDA" w:rsidRPr="00C83085" w:rsidRDefault="00A31DDA" w:rsidP="006A7E10">
            <w:pPr>
              <w:pStyle w:val="TAC"/>
              <w:rPr>
                <w:rFonts w:cs="Arial"/>
                <w:szCs w:val="18"/>
              </w:rPr>
            </w:pPr>
            <w:r w:rsidRPr="00C83085">
              <w:rPr>
                <w:rFonts w:cs="Arial"/>
                <w:szCs w:val="18"/>
              </w:rPr>
              <w:t>14</w:t>
            </w:r>
          </w:p>
        </w:tc>
        <w:tc>
          <w:tcPr>
            <w:tcW w:w="3584" w:type="dxa"/>
            <w:tcBorders>
              <w:left w:val="double" w:sz="4" w:space="0" w:color="auto"/>
            </w:tcBorders>
            <w:vAlign w:val="center"/>
          </w:tcPr>
          <w:p w14:paraId="3EF27D50" w14:textId="77777777" w:rsidR="00A31DDA" w:rsidRPr="00C83085" w:rsidRDefault="00A31DDA" w:rsidP="006A7E10">
            <w:pPr>
              <w:pStyle w:val="TAC"/>
              <w:rPr>
                <w:rFonts w:cs="Arial"/>
                <w:szCs w:val="18"/>
              </w:rPr>
            </w:pPr>
            <w:r w:rsidRPr="00C83085">
              <w:rPr>
                <w:rFonts w:cs="Arial"/>
                <w:kern w:val="24"/>
                <w:szCs w:val="18"/>
              </w:rPr>
              <w:t xml:space="preserve">1 </w:t>
            </w:r>
          </w:p>
        </w:tc>
        <w:tc>
          <w:tcPr>
            <w:tcW w:w="1587" w:type="dxa"/>
            <w:vAlign w:val="center"/>
          </w:tcPr>
          <w:p w14:paraId="77BE4DAF" w14:textId="77777777" w:rsidR="00A31DDA" w:rsidRPr="00C83085" w:rsidRDefault="00A31DDA" w:rsidP="006A7E10">
            <w:pPr>
              <w:pStyle w:val="TAC"/>
              <w:rPr>
                <w:rFonts w:cs="Arial"/>
                <w:szCs w:val="18"/>
              </w:rPr>
            </w:pPr>
            <w:r w:rsidRPr="00C83085">
              <w:rPr>
                <w:rFonts w:cs="Arial"/>
                <w:kern w:val="24"/>
                <w:szCs w:val="18"/>
              </w:rPr>
              <w:t>48</w:t>
            </w:r>
          </w:p>
        </w:tc>
        <w:tc>
          <w:tcPr>
            <w:tcW w:w="1958" w:type="dxa"/>
            <w:vAlign w:val="center"/>
          </w:tcPr>
          <w:p w14:paraId="5AB73ACB" w14:textId="77777777" w:rsidR="00A31DDA" w:rsidRPr="00C83085" w:rsidRDefault="00A31DDA" w:rsidP="006A7E10">
            <w:pPr>
              <w:pStyle w:val="TAC"/>
              <w:rPr>
                <w:rFonts w:cs="Arial"/>
                <w:szCs w:val="18"/>
              </w:rPr>
            </w:pPr>
            <w:r w:rsidRPr="00C83085">
              <w:rPr>
                <w:rFonts w:cs="Arial"/>
                <w:kern w:val="24"/>
                <w:szCs w:val="18"/>
              </w:rPr>
              <w:t>2</w:t>
            </w:r>
          </w:p>
        </w:tc>
        <w:tc>
          <w:tcPr>
            <w:tcW w:w="1411" w:type="dxa"/>
            <w:vAlign w:val="center"/>
          </w:tcPr>
          <w:p w14:paraId="42576047" w14:textId="77777777" w:rsidR="00A31DDA" w:rsidRPr="00C83085" w:rsidRDefault="00A31DDA" w:rsidP="006A7E10">
            <w:pPr>
              <w:pStyle w:val="TAC"/>
              <w:rPr>
                <w:rFonts w:cs="Arial"/>
                <w:szCs w:val="18"/>
              </w:rPr>
            </w:pPr>
            <w:r w:rsidRPr="00C83085">
              <w:rPr>
                <w:rFonts w:cs="Arial"/>
                <w:kern w:val="24"/>
                <w:szCs w:val="18"/>
              </w:rPr>
              <w:t>14</w:t>
            </w:r>
          </w:p>
        </w:tc>
      </w:tr>
      <w:tr w:rsidR="00C83085" w:rsidRPr="00C83085" w14:paraId="133C01CB" w14:textId="77777777" w:rsidTr="006A7E10">
        <w:trPr>
          <w:cantSplit/>
        </w:trPr>
        <w:tc>
          <w:tcPr>
            <w:tcW w:w="803" w:type="dxa"/>
            <w:tcBorders>
              <w:right w:val="double" w:sz="4" w:space="0" w:color="auto"/>
            </w:tcBorders>
            <w:shd w:val="clear" w:color="auto" w:fill="auto"/>
            <w:vAlign w:val="center"/>
          </w:tcPr>
          <w:p w14:paraId="26E40AF7" w14:textId="77777777" w:rsidR="00A31DDA" w:rsidRPr="00C83085" w:rsidRDefault="00A31DDA" w:rsidP="006A7E10">
            <w:pPr>
              <w:pStyle w:val="TAC"/>
              <w:rPr>
                <w:rFonts w:cs="Arial"/>
                <w:szCs w:val="18"/>
              </w:rPr>
            </w:pPr>
            <w:r w:rsidRPr="00C83085">
              <w:rPr>
                <w:rFonts w:cs="Arial"/>
                <w:kern w:val="24"/>
                <w:szCs w:val="18"/>
              </w:rPr>
              <w:t>15</w:t>
            </w:r>
          </w:p>
        </w:tc>
        <w:tc>
          <w:tcPr>
            <w:tcW w:w="3584" w:type="dxa"/>
            <w:tcBorders>
              <w:left w:val="double" w:sz="4" w:space="0" w:color="auto"/>
            </w:tcBorders>
            <w:vAlign w:val="center"/>
          </w:tcPr>
          <w:p w14:paraId="1585790E" w14:textId="77777777" w:rsidR="00A31DDA" w:rsidRPr="00C83085" w:rsidRDefault="00A31DDA" w:rsidP="006A7E10">
            <w:pPr>
              <w:pStyle w:val="TAC"/>
              <w:rPr>
                <w:rFonts w:cs="Arial"/>
                <w:kern w:val="24"/>
                <w:szCs w:val="18"/>
              </w:rPr>
            </w:pPr>
            <w:r w:rsidRPr="00C83085">
              <w:rPr>
                <w:rFonts w:cs="Arial"/>
                <w:kern w:val="24"/>
                <w:szCs w:val="18"/>
              </w:rPr>
              <w:t xml:space="preserve">1 </w:t>
            </w:r>
          </w:p>
        </w:tc>
        <w:tc>
          <w:tcPr>
            <w:tcW w:w="1587" w:type="dxa"/>
            <w:vAlign w:val="center"/>
          </w:tcPr>
          <w:p w14:paraId="3C81C0F6" w14:textId="77777777" w:rsidR="00A31DDA" w:rsidRPr="00C83085" w:rsidRDefault="00A31DDA" w:rsidP="006A7E10">
            <w:pPr>
              <w:pStyle w:val="TAC"/>
              <w:rPr>
                <w:rFonts w:cs="Arial"/>
                <w:kern w:val="24"/>
                <w:szCs w:val="18"/>
              </w:rPr>
            </w:pPr>
            <w:r w:rsidRPr="00C83085">
              <w:rPr>
                <w:rFonts w:cs="Arial"/>
                <w:kern w:val="24"/>
                <w:szCs w:val="18"/>
              </w:rPr>
              <w:t>48</w:t>
            </w:r>
          </w:p>
        </w:tc>
        <w:tc>
          <w:tcPr>
            <w:tcW w:w="1958" w:type="dxa"/>
            <w:vAlign w:val="center"/>
          </w:tcPr>
          <w:p w14:paraId="58D48405" w14:textId="77777777" w:rsidR="00A31DDA" w:rsidRPr="00C83085" w:rsidRDefault="00A31DDA" w:rsidP="006A7E10">
            <w:pPr>
              <w:pStyle w:val="TAC"/>
              <w:rPr>
                <w:rFonts w:cs="Arial"/>
                <w:kern w:val="24"/>
                <w:szCs w:val="18"/>
              </w:rPr>
            </w:pPr>
            <w:r w:rsidRPr="00C83085">
              <w:rPr>
                <w:rFonts w:cs="Arial"/>
                <w:kern w:val="24"/>
                <w:szCs w:val="18"/>
              </w:rPr>
              <w:t>2</w:t>
            </w:r>
          </w:p>
        </w:tc>
        <w:tc>
          <w:tcPr>
            <w:tcW w:w="1411" w:type="dxa"/>
            <w:vAlign w:val="center"/>
          </w:tcPr>
          <w:p w14:paraId="6BD987CF" w14:textId="77777777" w:rsidR="00A31DDA" w:rsidRPr="00C83085" w:rsidRDefault="00A31DDA" w:rsidP="006A7E10">
            <w:pPr>
              <w:pStyle w:val="TAC"/>
              <w:rPr>
                <w:rFonts w:cs="Arial"/>
                <w:kern w:val="24"/>
                <w:szCs w:val="18"/>
              </w:rPr>
            </w:pPr>
            <w:r w:rsidRPr="00C83085">
              <w:rPr>
                <w:rFonts w:cs="Arial"/>
                <w:kern w:val="24"/>
                <w:szCs w:val="18"/>
              </w:rPr>
              <w:t>16</w:t>
            </w:r>
          </w:p>
        </w:tc>
      </w:tr>
    </w:tbl>
    <w:p w14:paraId="084FD012" w14:textId="4A685B5C" w:rsidR="00A31DDA" w:rsidRPr="00C83085" w:rsidRDefault="00A31DDA" w:rsidP="00E6314F">
      <w:pPr>
        <w:pStyle w:val="TH"/>
        <w:spacing w:before="180" w:line="240" w:lineRule="auto"/>
        <w:rPr>
          <w:i/>
          <w:lang w:val="en-GB"/>
        </w:rPr>
      </w:pPr>
      <w:r w:rsidRPr="00C83085">
        <w:rPr>
          <w:i/>
          <w:lang w:val="en-GB"/>
        </w:rPr>
        <w:t>Table 13-6: Set of resource blocks and slot symbols of CORESET for Type0-PDCCH search space set when {SS/PBCH block, PDCCH} SCS is {30, 30} kHz</w:t>
      </w:r>
      <w:r w:rsidRPr="00C83085">
        <w:rPr>
          <w:rFonts w:hint="eastAsia"/>
          <w:i/>
          <w:lang w:val="en-GB"/>
        </w:rPr>
        <w:t xml:space="preserve"> for frequency bands</w:t>
      </w:r>
      <w:r w:rsidRPr="00C83085">
        <w:rPr>
          <w:i/>
          <w:lang w:val="en-GB"/>
        </w:rPr>
        <w:t xml:space="preserve"> 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C83085" w:rsidRPr="00C83085" w14:paraId="7FDD60E1" w14:textId="77777777" w:rsidTr="006A7E10">
        <w:trPr>
          <w:cantSplit/>
        </w:trPr>
        <w:tc>
          <w:tcPr>
            <w:tcW w:w="803" w:type="dxa"/>
            <w:tcBorders>
              <w:bottom w:val="double" w:sz="4" w:space="0" w:color="auto"/>
              <w:right w:val="double" w:sz="4" w:space="0" w:color="auto"/>
            </w:tcBorders>
            <w:shd w:val="clear" w:color="auto" w:fill="E0E0E0"/>
            <w:vAlign w:val="center"/>
          </w:tcPr>
          <w:p w14:paraId="78EDEE12" w14:textId="77777777" w:rsidR="00A31DDA" w:rsidRPr="00C83085" w:rsidRDefault="00A31DDA" w:rsidP="007D7987">
            <w:pPr>
              <w:pStyle w:val="TAH"/>
              <w:rPr>
                <w:rFonts w:cs="Arial"/>
                <w:bCs/>
                <w:szCs w:val="18"/>
                <w:lang w:val="en-US"/>
              </w:rPr>
            </w:pPr>
            <w:r w:rsidRPr="00C83085">
              <w:rPr>
                <w:rFonts w:cs="Arial"/>
                <w:bCs/>
                <w:szCs w:val="18"/>
                <w:lang w:val="en-US"/>
              </w:rPr>
              <w:t>Index</w:t>
            </w:r>
          </w:p>
        </w:tc>
        <w:tc>
          <w:tcPr>
            <w:tcW w:w="3157" w:type="dxa"/>
            <w:tcBorders>
              <w:left w:val="double" w:sz="4" w:space="0" w:color="auto"/>
              <w:bottom w:val="double" w:sz="4" w:space="0" w:color="auto"/>
            </w:tcBorders>
            <w:shd w:val="clear" w:color="auto" w:fill="E0E0E0"/>
            <w:vAlign w:val="center"/>
          </w:tcPr>
          <w:p w14:paraId="5AD32536" w14:textId="77777777" w:rsidR="00A31DDA" w:rsidRPr="00C83085" w:rsidRDefault="00A31DDA" w:rsidP="007D7987">
            <w:pPr>
              <w:pStyle w:val="TAH"/>
              <w:rPr>
                <w:rFonts w:cs="Arial"/>
                <w:bCs/>
                <w:szCs w:val="18"/>
                <w:lang w:val="en-US"/>
              </w:rPr>
            </w:pPr>
            <w:r w:rsidRPr="00C83085">
              <w:rPr>
                <w:rFonts w:cs="Arial"/>
                <w:kern w:val="24"/>
                <w:szCs w:val="18"/>
                <w:lang w:val="en-US"/>
              </w:rPr>
              <w:t xml:space="preserve">SS/PBCH block and CORESET multiplexing pattern </w:t>
            </w:r>
          </w:p>
        </w:tc>
        <w:tc>
          <w:tcPr>
            <w:tcW w:w="1620" w:type="dxa"/>
            <w:tcBorders>
              <w:bottom w:val="double" w:sz="4" w:space="0" w:color="auto"/>
            </w:tcBorders>
            <w:shd w:val="clear" w:color="auto" w:fill="E0E0E0"/>
            <w:vAlign w:val="center"/>
          </w:tcPr>
          <w:p w14:paraId="71475CE9" w14:textId="77777777" w:rsidR="00A31DDA" w:rsidRPr="00C83085" w:rsidRDefault="00A31DDA" w:rsidP="007D7987">
            <w:pPr>
              <w:pStyle w:val="TAH"/>
              <w:rPr>
                <w:rFonts w:cs="Arial"/>
                <w:bCs/>
                <w:szCs w:val="18"/>
                <w:lang w:val="en-US"/>
              </w:rPr>
            </w:pPr>
            <w:r w:rsidRPr="00C83085">
              <w:rPr>
                <w:rFonts w:cs="Arial"/>
                <w:kern w:val="24"/>
                <w:szCs w:val="18"/>
              </w:rPr>
              <w:t xml:space="preserve">Number of RBs </w:t>
            </w:r>
            <w:r w:rsidRPr="00C83085">
              <w:rPr>
                <w:rFonts w:cs="Arial"/>
                <w:noProof/>
                <w:position w:val="-10"/>
                <w:szCs w:val="18"/>
                <w:lang w:val="en-US" w:eastAsia="zh-CN"/>
              </w:rPr>
              <w:drawing>
                <wp:inline distT="0" distB="0" distL="0" distR="0" wp14:anchorId="171570BF" wp14:editId="2C92FAC6">
                  <wp:extent cx="56388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80" w:type="dxa"/>
            <w:tcBorders>
              <w:bottom w:val="double" w:sz="4" w:space="0" w:color="auto"/>
            </w:tcBorders>
            <w:shd w:val="clear" w:color="auto" w:fill="E0E0E0"/>
            <w:vAlign w:val="center"/>
          </w:tcPr>
          <w:p w14:paraId="59C43DBF" w14:textId="77777777" w:rsidR="00A31DDA" w:rsidRPr="00C83085" w:rsidRDefault="00A31DDA" w:rsidP="007D7987">
            <w:pPr>
              <w:pStyle w:val="TAH"/>
              <w:rPr>
                <w:rFonts w:cs="Arial"/>
                <w:bCs/>
                <w:szCs w:val="18"/>
                <w:lang w:val="en-US"/>
              </w:rPr>
            </w:pPr>
            <w:r w:rsidRPr="00C83085">
              <w:rPr>
                <w:rFonts w:cs="Arial"/>
                <w:kern w:val="24"/>
                <w:szCs w:val="18"/>
              </w:rPr>
              <w:t xml:space="preserve">Number of Symbols </w:t>
            </w:r>
            <w:r w:rsidRPr="00C83085">
              <w:rPr>
                <w:rFonts w:cs="Arial"/>
                <w:noProof/>
                <w:position w:val="-12"/>
                <w:szCs w:val="18"/>
                <w:lang w:val="en-US" w:eastAsia="zh-CN"/>
              </w:rPr>
              <w:drawing>
                <wp:inline distT="0" distB="0" distL="0" distR="0" wp14:anchorId="1DAB37ED" wp14:editId="4C8D4934">
                  <wp:extent cx="47244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C83085">
              <w:rPr>
                <w:rFonts w:cs="Arial"/>
                <w:kern w:val="24"/>
                <w:szCs w:val="18"/>
              </w:rPr>
              <w:t xml:space="preserve"> </w:t>
            </w:r>
          </w:p>
        </w:tc>
        <w:tc>
          <w:tcPr>
            <w:tcW w:w="1728" w:type="dxa"/>
            <w:tcBorders>
              <w:bottom w:val="double" w:sz="4" w:space="0" w:color="auto"/>
            </w:tcBorders>
            <w:shd w:val="clear" w:color="auto" w:fill="E0E0E0"/>
            <w:vAlign w:val="center"/>
          </w:tcPr>
          <w:p w14:paraId="58819FD4" w14:textId="77777777" w:rsidR="00A31DDA" w:rsidRPr="00C83085" w:rsidRDefault="00A31DDA" w:rsidP="007D7987">
            <w:pPr>
              <w:pStyle w:val="TAH"/>
              <w:rPr>
                <w:rFonts w:cs="Arial"/>
                <w:bCs/>
                <w:szCs w:val="18"/>
                <w:lang w:val="en-US"/>
              </w:rPr>
            </w:pPr>
            <w:r w:rsidRPr="00C83085">
              <w:rPr>
                <w:rFonts w:cs="Arial"/>
                <w:kern w:val="24"/>
                <w:szCs w:val="18"/>
              </w:rPr>
              <w:t xml:space="preserve">Offset (RBs) </w:t>
            </w:r>
          </w:p>
        </w:tc>
      </w:tr>
      <w:tr w:rsidR="00C83085" w:rsidRPr="00C83085" w14:paraId="2C99EC33" w14:textId="77777777" w:rsidTr="006A7E10">
        <w:trPr>
          <w:cantSplit/>
        </w:trPr>
        <w:tc>
          <w:tcPr>
            <w:tcW w:w="803" w:type="dxa"/>
            <w:tcBorders>
              <w:top w:val="double" w:sz="4" w:space="0" w:color="auto"/>
              <w:right w:val="double" w:sz="4" w:space="0" w:color="auto"/>
            </w:tcBorders>
            <w:shd w:val="clear" w:color="auto" w:fill="auto"/>
            <w:vAlign w:val="center"/>
          </w:tcPr>
          <w:p w14:paraId="6ADA81E9" w14:textId="77777777" w:rsidR="00A31DDA" w:rsidRPr="00C83085" w:rsidRDefault="00A31DDA" w:rsidP="006A7E10">
            <w:pPr>
              <w:pStyle w:val="TAC"/>
              <w:rPr>
                <w:rFonts w:cs="Arial"/>
                <w:szCs w:val="18"/>
                <w:highlight w:val="yellow"/>
                <w:lang w:val="en-US"/>
              </w:rPr>
            </w:pPr>
            <w:r w:rsidRPr="00C83085">
              <w:rPr>
                <w:rFonts w:cs="Arial"/>
                <w:szCs w:val="18"/>
                <w:highlight w:val="yellow"/>
                <w:lang w:val="en-US"/>
              </w:rPr>
              <w:t>0</w:t>
            </w:r>
          </w:p>
        </w:tc>
        <w:tc>
          <w:tcPr>
            <w:tcW w:w="3157" w:type="dxa"/>
            <w:tcBorders>
              <w:top w:val="double" w:sz="4" w:space="0" w:color="auto"/>
              <w:left w:val="double" w:sz="4" w:space="0" w:color="auto"/>
            </w:tcBorders>
            <w:vAlign w:val="center"/>
          </w:tcPr>
          <w:p w14:paraId="5BB6B051" w14:textId="77777777" w:rsidR="00A31DDA" w:rsidRPr="00C83085" w:rsidRDefault="00A31DDA" w:rsidP="006A7E10">
            <w:pPr>
              <w:pStyle w:val="TAC"/>
              <w:rPr>
                <w:rFonts w:cs="Arial"/>
                <w:szCs w:val="18"/>
                <w:highlight w:val="yellow"/>
                <w:lang w:val="en-US"/>
              </w:rPr>
            </w:pPr>
            <w:r w:rsidRPr="00C83085">
              <w:rPr>
                <w:rFonts w:cs="Arial"/>
                <w:kern w:val="24"/>
                <w:szCs w:val="18"/>
                <w:highlight w:val="yellow"/>
              </w:rPr>
              <w:t>1</w:t>
            </w:r>
          </w:p>
        </w:tc>
        <w:tc>
          <w:tcPr>
            <w:tcW w:w="1620" w:type="dxa"/>
            <w:tcBorders>
              <w:top w:val="double" w:sz="4" w:space="0" w:color="auto"/>
            </w:tcBorders>
            <w:vAlign w:val="center"/>
          </w:tcPr>
          <w:p w14:paraId="0A970A31" w14:textId="77777777" w:rsidR="00A31DDA" w:rsidRPr="00C83085" w:rsidRDefault="00A31DDA" w:rsidP="006A7E10">
            <w:pPr>
              <w:pStyle w:val="TAC"/>
              <w:rPr>
                <w:rFonts w:cs="Arial"/>
                <w:szCs w:val="18"/>
                <w:highlight w:val="yellow"/>
                <w:lang w:val="en-US"/>
              </w:rPr>
            </w:pPr>
            <w:r w:rsidRPr="00C83085">
              <w:rPr>
                <w:rFonts w:cs="Arial"/>
                <w:kern w:val="24"/>
                <w:szCs w:val="18"/>
                <w:highlight w:val="yellow"/>
              </w:rPr>
              <w:t>24</w:t>
            </w:r>
          </w:p>
        </w:tc>
        <w:tc>
          <w:tcPr>
            <w:tcW w:w="1980" w:type="dxa"/>
            <w:tcBorders>
              <w:top w:val="double" w:sz="4" w:space="0" w:color="auto"/>
            </w:tcBorders>
            <w:vAlign w:val="center"/>
          </w:tcPr>
          <w:p w14:paraId="5F6EA974" w14:textId="77777777" w:rsidR="00A31DDA" w:rsidRPr="00C83085" w:rsidRDefault="00A31DDA" w:rsidP="006A7E10">
            <w:pPr>
              <w:pStyle w:val="TAC"/>
              <w:rPr>
                <w:rFonts w:cs="Arial"/>
                <w:szCs w:val="18"/>
                <w:highlight w:val="yellow"/>
                <w:lang w:val="en-US"/>
              </w:rPr>
            </w:pPr>
            <w:r w:rsidRPr="00C83085">
              <w:rPr>
                <w:rFonts w:cs="Arial"/>
                <w:szCs w:val="18"/>
                <w:highlight w:val="yellow"/>
                <w:lang w:val="en-US"/>
              </w:rPr>
              <w:t>2</w:t>
            </w:r>
          </w:p>
        </w:tc>
        <w:tc>
          <w:tcPr>
            <w:tcW w:w="1728" w:type="dxa"/>
            <w:tcBorders>
              <w:top w:val="double" w:sz="4" w:space="0" w:color="auto"/>
            </w:tcBorders>
            <w:vAlign w:val="center"/>
          </w:tcPr>
          <w:p w14:paraId="3367B510" w14:textId="77777777" w:rsidR="00A31DDA" w:rsidRPr="00C83085" w:rsidRDefault="00A31DDA" w:rsidP="006A7E10">
            <w:pPr>
              <w:pStyle w:val="TAC"/>
              <w:rPr>
                <w:rFonts w:cs="Arial"/>
                <w:szCs w:val="18"/>
                <w:highlight w:val="yellow"/>
                <w:lang w:val="en-US"/>
              </w:rPr>
            </w:pPr>
            <w:r w:rsidRPr="00C83085">
              <w:rPr>
                <w:rFonts w:cs="Arial"/>
                <w:szCs w:val="18"/>
                <w:highlight w:val="yellow"/>
                <w:lang w:val="en-US"/>
              </w:rPr>
              <w:t>0</w:t>
            </w:r>
          </w:p>
        </w:tc>
      </w:tr>
      <w:tr w:rsidR="00C83085" w:rsidRPr="00C83085" w14:paraId="5106DE76" w14:textId="77777777" w:rsidTr="006A7E10">
        <w:trPr>
          <w:cantSplit/>
        </w:trPr>
        <w:tc>
          <w:tcPr>
            <w:tcW w:w="803" w:type="dxa"/>
            <w:tcBorders>
              <w:right w:val="double" w:sz="4" w:space="0" w:color="auto"/>
            </w:tcBorders>
            <w:shd w:val="clear" w:color="auto" w:fill="auto"/>
            <w:vAlign w:val="center"/>
          </w:tcPr>
          <w:p w14:paraId="28071BA6" w14:textId="77777777" w:rsidR="00A31DDA" w:rsidRPr="00C83085" w:rsidRDefault="00A31DDA" w:rsidP="006A7E10">
            <w:pPr>
              <w:pStyle w:val="TAC"/>
              <w:rPr>
                <w:rFonts w:cs="Arial"/>
                <w:szCs w:val="18"/>
                <w:lang w:val="en-US"/>
              </w:rPr>
            </w:pPr>
            <w:r w:rsidRPr="00C83085">
              <w:rPr>
                <w:rFonts w:cs="Arial"/>
                <w:szCs w:val="18"/>
                <w:lang w:val="en-US"/>
              </w:rPr>
              <w:t>1</w:t>
            </w:r>
          </w:p>
        </w:tc>
        <w:tc>
          <w:tcPr>
            <w:tcW w:w="3157" w:type="dxa"/>
            <w:tcBorders>
              <w:left w:val="double" w:sz="4" w:space="0" w:color="auto"/>
            </w:tcBorders>
            <w:vAlign w:val="center"/>
          </w:tcPr>
          <w:p w14:paraId="33BC6ED8" w14:textId="77777777" w:rsidR="00A31DDA" w:rsidRPr="00C83085" w:rsidRDefault="00A31DDA" w:rsidP="006A7E10">
            <w:pPr>
              <w:pStyle w:val="TAC"/>
              <w:rPr>
                <w:rFonts w:cs="Arial"/>
                <w:szCs w:val="18"/>
                <w:lang w:val="en-US"/>
              </w:rPr>
            </w:pPr>
            <w:r w:rsidRPr="00C83085">
              <w:rPr>
                <w:rFonts w:cs="Arial"/>
                <w:kern w:val="24"/>
                <w:szCs w:val="18"/>
              </w:rPr>
              <w:t>1</w:t>
            </w:r>
          </w:p>
        </w:tc>
        <w:tc>
          <w:tcPr>
            <w:tcW w:w="1620" w:type="dxa"/>
            <w:vAlign w:val="center"/>
          </w:tcPr>
          <w:p w14:paraId="5EF52F81" w14:textId="77777777" w:rsidR="00A31DDA" w:rsidRPr="00C83085" w:rsidRDefault="00A31DDA" w:rsidP="006A7E10">
            <w:pPr>
              <w:pStyle w:val="TAC"/>
              <w:rPr>
                <w:rFonts w:cs="Arial"/>
                <w:szCs w:val="18"/>
                <w:lang w:val="en-US"/>
              </w:rPr>
            </w:pPr>
            <w:r w:rsidRPr="00C83085">
              <w:rPr>
                <w:rFonts w:cs="Arial"/>
                <w:kern w:val="24"/>
                <w:szCs w:val="18"/>
              </w:rPr>
              <w:t>24</w:t>
            </w:r>
          </w:p>
        </w:tc>
        <w:tc>
          <w:tcPr>
            <w:tcW w:w="1980" w:type="dxa"/>
            <w:vAlign w:val="center"/>
          </w:tcPr>
          <w:p w14:paraId="7F2C5C4C" w14:textId="77777777" w:rsidR="00A31DDA" w:rsidRPr="00C83085" w:rsidRDefault="00A31DDA" w:rsidP="006A7E10">
            <w:pPr>
              <w:pStyle w:val="TAC"/>
              <w:rPr>
                <w:rFonts w:cs="Arial"/>
                <w:szCs w:val="18"/>
                <w:lang w:val="en-US"/>
              </w:rPr>
            </w:pPr>
            <w:r w:rsidRPr="00C83085">
              <w:rPr>
                <w:rFonts w:cs="Arial"/>
                <w:szCs w:val="18"/>
                <w:lang w:val="en-US"/>
              </w:rPr>
              <w:t>2</w:t>
            </w:r>
          </w:p>
        </w:tc>
        <w:tc>
          <w:tcPr>
            <w:tcW w:w="1728" w:type="dxa"/>
            <w:vAlign w:val="center"/>
          </w:tcPr>
          <w:p w14:paraId="63DDDA26" w14:textId="77777777" w:rsidR="00A31DDA" w:rsidRPr="00C83085" w:rsidRDefault="00A31DDA" w:rsidP="006A7E10">
            <w:pPr>
              <w:pStyle w:val="TAC"/>
              <w:rPr>
                <w:rFonts w:cs="Arial"/>
                <w:szCs w:val="18"/>
                <w:lang w:val="en-US"/>
              </w:rPr>
            </w:pPr>
            <w:r w:rsidRPr="00C83085">
              <w:rPr>
                <w:rFonts w:cs="Arial"/>
                <w:szCs w:val="18"/>
                <w:lang w:val="en-US"/>
              </w:rPr>
              <w:t>4</w:t>
            </w:r>
          </w:p>
        </w:tc>
      </w:tr>
      <w:tr w:rsidR="00C83085" w:rsidRPr="00C83085" w14:paraId="27CB6103" w14:textId="77777777" w:rsidTr="006A7E10">
        <w:trPr>
          <w:cantSplit/>
        </w:trPr>
        <w:tc>
          <w:tcPr>
            <w:tcW w:w="803" w:type="dxa"/>
            <w:tcBorders>
              <w:right w:val="double" w:sz="4" w:space="0" w:color="auto"/>
            </w:tcBorders>
            <w:shd w:val="clear" w:color="auto" w:fill="auto"/>
            <w:vAlign w:val="center"/>
          </w:tcPr>
          <w:p w14:paraId="0F913BF9" w14:textId="77777777" w:rsidR="00A31DDA" w:rsidRPr="00C83085" w:rsidRDefault="00A31DDA" w:rsidP="006A7E10">
            <w:pPr>
              <w:pStyle w:val="TAC"/>
              <w:rPr>
                <w:rFonts w:cs="Arial"/>
                <w:szCs w:val="18"/>
              </w:rPr>
            </w:pPr>
            <w:r w:rsidRPr="00C83085">
              <w:rPr>
                <w:rFonts w:cs="Arial"/>
                <w:szCs w:val="18"/>
              </w:rPr>
              <w:t>2</w:t>
            </w:r>
          </w:p>
        </w:tc>
        <w:tc>
          <w:tcPr>
            <w:tcW w:w="3157" w:type="dxa"/>
            <w:tcBorders>
              <w:left w:val="double" w:sz="4" w:space="0" w:color="auto"/>
            </w:tcBorders>
            <w:vAlign w:val="center"/>
          </w:tcPr>
          <w:p w14:paraId="51B67089" w14:textId="77777777" w:rsidR="00A31DDA" w:rsidRPr="00C83085" w:rsidRDefault="00A31DDA" w:rsidP="006A7E10">
            <w:pPr>
              <w:pStyle w:val="TAC"/>
              <w:rPr>
                <w:rFonts w:cs="Arial"/>
                <w:szCs w:val="18"/>
              </w:rPr>
            </w:pPr>
            <w:r w:rsidRPr="00C83085">
              <w:rPr>
                <w:rFonts w:cs="Arial"/>
                <w:kern w:val="24"/>
                <w:szCs w:val="18"/>
              </w:rPr>
              <w:t>1</w:t>
            </w:r>
          </w:p>
        </w:tc>
        <w:tc>
          <w:tcPr>
            <w:tcW w:w="1620" w:type="dxa"/>
            <w:vAlign w:val="center"/>
          </w:tcPr>
          <w:p w14:paraId="5F0810A2" w14:textId="77777777" w:rsidR="00A31DDA" w:rsidRPr="00C83085" w:rsidRDefault="00A31DDA" w:rsidP="006A7E10">
            <w:pPr>
              <w:pStyle w:val="TAC"/>
              <w:rPr>
                <w:rFonts w:cs="Arial"/>
                <w:szCs w:val="18"/>
              </w:rPr>
            </w:pPr>
            <w:r w:rsidRPr="00C83085">
              <w:rPr>
                <w:rFonts w:cs="Arial"/>
                <w:kern w:val="24"/>
                <w:szCs w:val="18"/>
              </w:rPr>
              <w:t>24</w:t>
            </w:r>
          </w:p>
        </w:tc>
        <w:tc>
          <w:tcPr>
            <w:tcW w:w="1980" w:type="dxa"/>
            <w:vAlign w:val="center"/>
          </w:tcPr>
          <w:p w14:paraId="53730106" w14:textId="77777777" w:rsidR="00A31DDA" w:rsidRPr="00C83085" w:rsidRDefault="00A31DDA" w:rsidP="006A7E10">
            <w:pPr>
              <w:pStyle w:val="TAC"/>
              <w:rPr>
                <w:rFonts w:cs="Arial"/>
                <w:szCs w:val="18"/>
              </w:rPr>
            </w:pPr>
            <w:r w:rsidRPr="00C83085">
              <w:rPr>
                <w:rFonts w:cs="Arial"/>
                <w:szCs w:val="18"/>
              </w:rPr>
              <w:t>3</w:t>
            </w:r>
          </w:p>
        </w:tc>
        <w:tc>
          <w:tcPr>
            <w:tcW w:w="1728" w:type="dxa"/>
            <w:vAlign w:val="center"/>
          </w:tcPr>
          <w:p w14:paraId="7DFB2BC7" w14:textId="77777777" w:rsidR="00A31DDA" w:rsidRPr="00C83085" w:rsidRDefault="00A31DDA" w:rsidP="006A7E10">
            <w:pPr>
              <w:pStyle w:val="TAC"/>
              <w:rPr>
                <w:rFonts w:cs="Arial"/>
                <w:szCs w:val="18"/>
              </w:rPr>
            </w:pPr>
            <w:r w:rsidRPr="00C83085">
              <w:rPr>
                <w:rFonts w:cs="Arial"/>
                <w:szCs w:val="18"/>
              </w:rPr>
              <w:t>0</w:t>
            </w:r>
          </w:p>
        </w:tc>
      </w:tr>
      <w:tr w:rsidR="00C83085" w:rsidRPr="00C83085" w14:paraId="08746E94" w14:textId="77777777" w:rsidTr="006A7E10">
        <w:trPr>
          <w:cantSplit/>
        </w:trPr>
        <w:tc>
          <w:tcPr>
            <w:tcW w:w="803" w:type="dxa"/>
            <w:tcBorders>
              <w:right w:val="double" w:sz="4" w:space="0" w:color="auto"/>
            </w:tcBorders>
            <w:shd w:val="clear" w:color="auto" w:fill="auto"/>
            <w:vAlign w:val="center"/>
          </w:tcPr>
          <w:p w14:paraId="40558356" w14:textId="77777777" w:rsidR="00A31DDA" w:rsidRPr="00C83085" w:rsidRDefault="00A31DDA" w:rsidP="006A7E10">
            <w:pPr>
              <w:pStyle w:val="TAC"/>
              <w:rPr>
                <w:rFonts w:cs="Arial"/>
                <w:szCs w:val="18"/>
              </w:rPr>
            </w:pPr>
            <w:r w:rsidRPr="00C83085">
              <w:rPr>
                <w:rFonts w:cs="Arial"/>
                <w:szCs w:val="18"/>
              </w:rPr>
              <w:t>3</w:t>
            </w:r>
          </w:p>
        </w:tc>
        <w:tc>
          <w:tcPr>
            <w:tcW w:w="3157" w:type="dxa"/>
            <w:tcBorders>
              <w:left w:val="double" w:sz="4" w:space="0" w:color="auto"/>
            </w:tcBorders>
            <w:vAlign w:val="center"/>
          </w:tcPr>
          <w:p w14:paraId="2B9C4C84" w14:textId="77777777" w:rsidR="00A31DDA" w:rsidRPr="00C83085" w:rsidRDefault="00A31DDA" w:rsidP="006A7E10">
            <w:pPr>
              <w:pStyle w:val="TAC"/>
              <w:rPr>
                <w:rFonts w:cs="Arial"/>
                <w:szCs w:val="18"/>
              </w:rPr>
            </w:pPr>
            <w:r w:rsidRPr="00C83085">
              <w:rPr>
                <w:rFonts w:cs="Arial"/>
                <w:kern w:val="24"/>
                <w:szCs w:val="18"/>
              </w:rPr>
              <w:t>1</w:t>
            </w:r>
          </w:p>
        </w:tc>
        <w:tc>
          <w:tcPr>
            <w:tcW w:w="1620" w:type="dxa"/>
            <w:vAlign w:val="center"/>
          </w:tcPr>
          <w:p w14:paraId="2630285D" w14:textId="77777777" w:rsidR="00A31DDA" w:rsidRPr="00C83085" w:rsidRDefault="00A31DDA" w:rsidP="006A7E10">
            <w:pPr>
              <w:pStyle w:val="TAC"/>
              <w:rPr>
                <w:rFonts w:cs="Arial"/>
                <w:szCs w:val="18"/>
              </w:rPr>
            </w:pPr>
            <w:r w:rsidRPr="00C83085">
              <w:rPr>
                <w:rFonts w:cs="Arial"/>
                <w:kern w:val="24"/>
                <w:szCs w:val="18"/>
              </w:rPr>
              <w:t>24</w:t>
            </w:r>
          </w:p>
        </w:tc>
        <w:tc>
          <w:tcPr>
            <w:tcW w:w="1980" w:type="dxa"/>
            <w:vAlign w:val="center"/>
          </w:tcPr>
          <w:p w14:paraId="20894B68" w14:textId="77777777" w:rsidR="00A31DDA" w:rsidRPr="00C83085" w:rsidRDefault="00A31DDA" w:rsidP="006A7E10">
            <w:pPr>
              <w:pStyle w:val="TAC"/>
              <w:rPr>
                <w:rFonts w:cs="Arial"/>
                <w:szCs w:val="18"/>
              </w:rPr>
            </w:pPr>
            <w:r w:rsidRPr="00C83085">
              <w:rPr>
                <w:rFonts w:cs="Arial"/>
                <w:szCs w:val="18"/>
              </w:rPr>
              <w:t>3</w:t>
            </w:r>
          </w:p>
        </w:tc>
        <w:tc>
          <w:tcPr>
            <w:tcW w:w="1728" w:type="dxa"/>
            <w:vAlign w:val="center"/>
          </w:tcPr>
          <w:p w14:paraId="4E1EA388" w14:textId="77777777" w:rsidR="00A31DDA" w:rsidRPr="00C83085" w:rsidRDefault="00A31DDA" w:rsidP="006A7E10">
            <w:pPr>
              <w:pStyle w:val="TAC"/>
              <w:rPr>
                <w:rFonts w:cs="Arial"/>
                <w:szCs w:val="18"/>
              </w:rPr>
            </w:pPr>
            <w:r w:rsidRPr="00C83085">
              <w:rPr>
                <w:rFonts w:cs="Arial"/>
                <w:szCs w:val="18"/>
              </w:rPr>
              <w:t>4</w:t>
            </w:r>
          </w:p>
        </w:tc>
      </w:tr>
      <w:tr w:rsidR="00C83085" w:rsidRPr="00C83085" w14:paraId="1BCD58A6" w14:textId="77777777" w:rsidTr="006A7E10">
        <w:trPr>
          <w:cantSplit/>
        </w:trPr>
        <w:tc>
          <w:tcPr>
            <w:tcW w:w="803" w:type="dxa"/>
            <w:tcBorders>
              <w:right w:val="double" w:sz="4" w:space="0" w:color="auto"/>
            </w:tcBorders>
            <w:shd w:val="clear" w:color="auto" w:fill="auto"/>
            <w:vAlign w:val="center"/>
          </w:tcPr>
          <w:p w14:paraId="75C2D2E4" w14:textId="77777777" w:rsidR="00A31DDA" w:rsidRPr="00C83085" w:rsidRDefault="00A31DDA" w:rsidP="006A7E10">
            <w:pPr>
              <w:pStyle w:val="TAC"/>
              <w:rPr>
                <w:rFonts w:cs="Arial"/>
                <w:szCs w:val="18"/>
              </w:rPr>
            </w:pPr>
            <w:r w:rsidRPr="00C83085">
              <w:rPr>
                <w:rFonts w:cs="Arial"/>
                <w:szCs w:val="18"/>
              </w:rPr>
              <w:t>4</w:t>
            </w:r>
          </w:p>
        </w:tc>
        <w:tc>
          <w:tcPr>
            <w:tcW w:w="3157" w:type="dxa"/>
            <w:tcBorders>
              <w:left w:val="double" w:sz="4" w:space="0" w:color="auto"/>
            </w:tcBorders>
            <w:vAlign w:val="center"/>
          </w:tcPr>
          <w:p w14:paraId="4E217EB2" w14:textId="77777777" w:rsidR="00A31DDA" w:rsidRPr="00C83085" w:rsidRDefault="00A31DDA" w:rsidP="006A7E10">
            <w:pPr>
              <w:pStyle w:val="TAC"/>
              <w:rPr>
                <w:rFonts w:cs="Arial"/>
                <w:szCs w:val="18"/>
              </w:rPr>
            </w:pPr>
            <w:r w:rsidRPr="00C83085">
              <w:rPr>
                <w:rFonts w:cs="Arial"/>
                <w:kern w:val="24"/>
                <w:szCs w:val="18"/>
              </w:rPr>
              <w:t>1</w:t>
            </w:r>
          </w:p>
        </w:tc>
        <w:tc>
          <w:tcPr>
            <w:tcW w:w="1620" w:type="dxa"/>
            <w:vAlign w:val="center"/>
          </w:tcPr>
          <w:p w14:paraId="760654E4" w14:textId="77777777" w:rsidR="00A31DDA" w:rsidRPr="00C83085" w:rsidRDefault="00A31DDA" w:rsidP="006A7E10">
            <w:pPr>
              <w:pStyle w:val="TAC"/>
              <w:rPr>
                <w:rFonts w:cs="Arial"/>
                <w:szCs w:val="18"/>
              </w:rPr>
            </w:pPr>
            <w:r w:rsidRPr="00C83085">
              <w:rPr>
                <w:rFonts w:cs="Arial"/>
                <w:kern w:val="24"/>
                <w:szCs w:val="18"/>
              </w:rPr>
              <w:t>48</w:t>
            </w:r>
          </w:p>
        </w:tc>
        <w:tc>
          <w:tcPr>
            <w:tcW w:w="1980" w:type="dxa"/>
            <w:vAlign w:val="center"/>
          </w:tcPr>
          <w:p w14:paraId="6BF3B40C" w14:textId="77777777" w:rsidR="00A31DDA" w:rsidRPr="00C83085" w:rsidRDefault="00A31DDA" w:rsidP="006A7E10">
            <w:pPr>
              <w:pStyle w:val="TAC"/>
              <w:rPr>
                <w:rFonts w:cs="Arial"/>
                <w:szCs w:val="18"/>
              </w:rPr>
            </w:pPr>
            <w:r w:rsidRPr="00C83085">
              <w:rPr>
                <w:rFonts w:cs="Arial"/>
                <w:szCs w:val="18"/>
              </w:rPr>
              <w:t>1</w:t>
            </w:r>
          </w:p>
        </w:tc>
        <w:tc>
          <w:tcPr>
            <w:tcW w:w="1728" w:type="dxa"/>
            <w:vAlign w:val="center"/>
          </w:tcPr>
          <w:p w14:paraId="7F4F2F0F" w14:textId="77777777" w:rsidR="00A31DDA" w:rsidRPr="00C83085" w:rsidRDefault="00A31DDA" w:rsidP="006A7E10">
            <w:pPr>
              <w:pStyle w:val="TAC"/>
              <w:rPr>
                <w:rFonts w:cs="Arial"/>
                <w:szCs w:val="18"/>
              </w:rPr>
            </w:pPr>
            <w:r w:rsidRPr="00C83085">
              <w:rPr>
                <w:rFonts w:cs="Arial"/>
                <w:szCs w:val="18"/>
              </w:rPr>
              <w:t>0</w:t>
            </w:r>
          </w:p>
        </w:tc>
      </w:tr>
      <w:tr w:rsidR="00C83085" w:rsidRPr="00C83085" w14:paraId="79AD19D0" w14:textId="77777777" w:rsidTr="006A7E10">
        <w:trPr>
          <w:cantSplit/>
        </w:trPr>
        <w:tc>
          <w:tcPr>
            <w:tcW w:w="803" w:type="dxa"/>
            <w:tcBorders>
              <w:right w:val="double" w:sz="4" w:space="0" w:color="auto"/>
            </w:tcBorders>
            <w:shd w:val="clear" w:color="auto" w:fill="auto"/>
            <w:vAlign w:val="center"/>
          </w:tcPr>
          <w:p w14:paraId="2FCE9812" w14:textId="77777777" w:rsidR="00A31DDA" w:rsidRPr="00C83085" w:rsidRDefault="00A31DDA" w:rsidP="006A7E10">
            <w:pPr>
              <w:pStyle w:val="TAC"/>
              <w:rPr>
                <w:rFonts w:cs="Arial"/>
                <w:szCs w:val="18"/>
              </w:rPr>
            </w:pPr>
            <w:r w:rsidRPr="00C83085">
              <w:rPr>
                <w:rFonts w:cs="Arial"/>
                <w:szCs w:val="18"/>
              </w:rPr>
              <w:t>5</w:t>
            </w:r>
          </w:p>
        </w:tc>
        <w:tc>
          <w:tcPr>
            <w:tcW w:w="3157" w:type="dxa"/>
            <w:tcBorders>
              <w:left w:val="double" w:sz="4" w:space="0" w:color="auto"/>
            </w:tcBorders>
            <w:vAlign w:val="center"/>
          </w:tcPr>
          <w:p w14:paraId="23ACB41F" w14:textId="77777777" w:rsidR="00A31DDA" w:rsidRPr="00C83085" w:rsidRDefault="00A31DDA" w:rsidP="006A7E10">
            <w:pPr>
              <w:pStyle w:val="TAC"/>
              <w:rPr>
                <w:rFonts w:cs="Arial"/>
                <w:szCs w:val="18"/>
              </w:rPr>
            </w:pPr>
            <w:r w:rsidRPr="00C83085">
              <w:rPr>
                <w:rFonts w:cs="Arial"/>
                <w:kern w:val="24"/>
                <w:szCs w:val="18"/>
              </w:rPr>
              <w:t>1</w:t>
            </w:r>
          </w:p>
        </w:tc>
        <w:tc>
          <w:tcPr>
            <w:tcW w:w="1620" w:type="dxa"/>
            <w:vAlign w:val="center"/>
          </w:tcPr>
          <w:p w14:paraId="3386CAFA" w14:textId="77777777" w:rsidR="00A31DDA" w:rsidRPr="00C83085" w:rsidRDefault="00A31DDA" w:rsidP="006A7E10">
            <w:pPr>
              <w:pStyle w:val="TAC"/>
              <w:rPr>
                <w:rFonts w:cs="Arial"/>
                <w:szCs w:val="18"/>
              </w:rPr>
            </w:pPr>
            <w:r w:rsidRPr="00C83085">
              <w:rPr>
                <w:rFonts w:cs="Arial"/>
                <w:szCs w:val="18"/>
              </w:rPr>
              <w:t>48</w:t>
            </w:r>
          </w:p>
        </w:tc>
        <w:tc>
          <w:tcPr>
            <w:tcW w:w="1980" w:type="dxa"/>
            <w:vAlign w:val="center"/>
          </w:tcPr>
          <w:p w14:paraId="552597C2" w14:textId="77777777" w:rsidR="00A31DDA" w:rsidRPr="00C83085" w:rsidRDefault="00A31DDA" w:rsidP="006A7E10">
            <w:pPr>
              <w:pStyle w:val="TAC"/>
              <w:rPr>
                <w:rFonts w:cs="Arial"/>
                <w:szCs w:val="18"/>
              </w:rPr>
            </w:pPr>
            <w:r w:rsidRPr="00C83085">
              <w:rPr>
                <w:rFonts w:cs="Arial"/>
                <w:szCs w:val="18"/>
              </w:rPr>
              <w:t>1</w:t>
            </w:r>
          </w:p>
        </w:tc>
        <w:tc>
          <w:tcPr>
            <w:tcW w:w="1728" w:type="dxa"/>
            <w:vAlign w:val="center"/>
          </w:tcPr>
          <w:p w14:paraId="1E3BDD7F" w14:textId="77777777" w:rsidR="00A31DDA" w:rsidRPr="00C83085" w:rsidRDefault="00A31DDA" w:rsidP="006A7E10">
            <w:pPr>
              <w:pStyle w:val="TAC"/>
              <w:rPr>
                <w:rFonts w:cs="Arial"/>
                <w:szCs w:val="18"/>
              </w:rPr>
            </w:pPr>
            <w:r w:rsidRPr="00C83085">
              <w:rPr>
                <w:rFonts w:cs="Arial"/>
                <w:szCs w:val="18"/>
              </w:rPr>
              <w:t>28</w:t>
            </w:r>
          </w:p>
        </w:tc>
      </w:tr>
      <w:tr w:rsidR="00C83085" w:rsidRPr="00C83085" w14:paraId="51EDDC51" w14:textId="77777777" w:rsidTr="006A7E10">
        <w:trPr>
          <w:cantSplit/>
        </w:trPr>
        <w:tc>
          <w:tcPr>
            <w:tcW w:w="803" w:type="dxa"/>
            <w:tcBorders>
              <w:right w:val="double" w:sz="4" w:space="0" w:color="auto"/>
            </w:tcBorders>
            <w:shd w:val="clear" w:color="auto" w:fill="auto"/>
            <w:vAlign w:val="center"/>
          </w:tcPr>
          <w:p w14:paraId="00C4481D" w14:textId="77777777" w:rsidR="00A31DDA" w:rsidRPr="00C83085" w:rsidRDefault="00A31DDA" w:rsidP="006A7E10">
            <w:pPr>
              <w:pStyle w:val="TAC"/>
              <w:rPr>
                <w:rFonts w:cs="Arial"/>
                <w:szCs w:val="18"/>
              </w:rPr>
            </w:pPr>
            <w:r w:rsidRPr="00C83085">
              <w:rPr>
                <w:rFonts w:cs="Arial"/>
                <w:szCs w:val="18"/>
              </w:rPr>
              <w:t>6</w:t>
            </w:r>
          </w:p>
        </w:tc>
        <w:tc>
          <w:tcPr>
            <w:tcW w:w="3157" w:type="dxa"/>
            <w:tcBorders>
              <w:left w:val="double" w:sz="4" w:space="0" w:color="auto"/>
            </w:tcBorders>
            <w:vAlign w:val="center"/>
          </w:tcPr>
          <w:p w14:paraId="050F2448" w14:textId="77777777" w:rsidR="00A31DDA" w:rsidRPr="00C83085" w:rsidRDefault="00A31DDA" w:rsidP="006A7E10">
            <w:pPr>
              <w:pStyle w:val="TAC"/>
              <w:rPr>
                <w:rFonts w:cs="Arial"/>
                <w:szCs w:val="18"/>
              </w:rPr>
            </w:pPr>
            <w:r w:rsidRPr="00C83085">
              <w:rPr>
                <w:rFonts w:cs="Arial"/>
                <w:kern w:val="24"/>
                <w:szCs w:val="18"/>
              </w:rPr>
              <w:t>1</w:t>
            </w:r>
          </w:p>
        </w:tc>
        <w:tc>
          <w:tcPr>
            <w:tcW w:w="1620" w:type="dxa"/>
            <w:vAlign w:val="center"/>
          </w:tcPr>
          <w:p w14:paraId="30EF83EC" w14:textId="77777777" w:rsidR="00A31DDA" w:rsidRPr="00C83085" w:rsidRDefault="00A31DDA" w:rsidP="006A7E10">
            <w:pPr>
              <w:pStyle w:val="TAC"/>
              <w:rPr>
                <w:rFonts w:cs="Arial"/>
                <w:szCs w:val="18"/>
              </w:rPr>
            </w:pPr>
            <w:r w:rsidRPr="00C83085">
              <w:rPr>
                <w:rFonts w:cs="Arial"/>
                <w:kern w:val="24"/>
                <w:szCs w:val="18"/>
              </w:rPr>
              <w:t>48</w:t>
            </w:r>
          </w:p>
        </w:tc>
        <w:tc>
          <w:tcPr>
            <w:tcW w:w="1980" w:type="dxa"/>
            <w:vAlign w:val="center"/>
          </w:tcPr>
          <w:p w14:paraId="6FA4C8AF" w14:textId="77777777" w:rsidR="00A31DDA" w:rsidRPr="00C83085" w:rsidRDefault="00A31DDA" w:rsidP="006A7E10">
            <w:pPr>
              <w:pStyle w:val="TAC"/>
              <w:rPr>
                <w:rFonts w:cs="Arial"/>
                <w:szCs w:val="18"/>
              </w:rPr>
            </w:pPr>
            <w:r w:rsidRPr="00C83085">
              <w:rPr>
                <w:rFonts w:cs="Arial"/>
                <w:szCs w:val="18"/>
              </w:rPr>
              <w:t>2</w:t>
            </w:r>
          </w:p>
        </w:tc>
        <w:tc>
          <w:tcPr>
            <w:tcW w:w="1728" w:type="dxa"/>
            <w:vAlign w:val="center"/>
          </w:tcPr>
          <w:p w14:paraId="1FB3DB39" w14:textId="77777777" w:rsidR="00A31DDA" w:rsidRPr="00C83085" w:rsidRDefault="00A31DDA" w:rsidP="006A7E10">
            <w:pPr>
              <w:pStyle w:val="TAC"/>
              <w:rPr>
                <w:rFonts w:cs="Arial"/>
                <w:szCs w:val="18"/>
              </w:rPr>
            </w:pPr>
            <w:r w:rsidRPr="00C83085">
              <w:rPr>
                <w:rFonts w:cs="Arial"/>
                <w:szCs w:val="18"/>
              </w:rPr>
              <w:t>0</w:t>
            </w:r>
          </w:p>
        </w:tc>
      </w:tr>
      <w:tr w:rsidR="00C83085" w:rsidRPr="00C83085" w14:paraId="0E8CE10A" w14:textId="77777777" w:rsidTr="006A7E10">
        <w:trPr>
          <w:cantSplit/>
        </w:trPr>
        <w:tc>
          <w:tcPr>
            <w:tcW w:w="803" w:type="dxa"/>
            <w:tcBorders>
              <w:right w:val="double" w:sz="4" w:space="0" w:color="auto"/>
            </w:tcBorders>
            <w:shd w:val="clear" w:color="auto" w:fill="auto"/>
            <w:vAlign w:val="center"/>
          </w:tcPr>
          <w:p w14:paraId="2D29FBA0" w14:textId="77777777" w:rsidR="00A31DDA" w:rsidRPr="00C83085" w:rsidRDefault="00A31DDA" w:rsidP="006A7E10">
            <w:pPr>
              <w:pStyle w:val="TAC"/>
              <w:rPr>
                <w:rFonts w:cs="Arial"/>
                <w:szCs w:val="18"/>
              </w:rPr>
            </w:pPr>
            <w:r w:rsidRPr="00C83085">
              <w:rPr>
                <w:rFonts w:cs="Arial"/>
                <w:szCs w:val="18"/>
              </w:rPr>
              <w:t>7</w:t>
            </w:r>
          </w:p>
        </w:tc>
        <w:tc>
          <w:tcPr>
            <w:tcW w:w="3157" w:type="dxa"/>
            <w:tcBorders>
              <w:left w:val="double" w:sz="4" w:space="0" w:color="auto"/>
            </w:tcBorders>
            <w:vAlign w:val="center"/>
          </w:tcPr>
          <w:p w14:paraId="3EA6E7B1" w14:textId="77777777" w:rsidR="00A31DDA" w:rsidRPr="00C83085" w:rsidRDefault="00A31DDA" w:rsidP="006A7E10">
            <w:pPr>
              <w:pStyle w:val="TAC"/>
              <w:rPr>
                <w:rFonts w:cs="Arial"/>
                <w:szCs w:val="18"/>
              </w:rPr>
            </w:pPr>
            <w:r w:rsidRPr="00C83085">
              <w:rPr>
                <w:rFonts w:cs="Arial"/>
                <w:kern w:val="24"/>
                <w:szCs w:val="18"/>
              </w:rPr>
              <w:t>1</w:t>
            </w:r>
          </w:p>
        </w:tc>
        <w:tc>
          <w:tcPr>
            <w:tcW w:w="1620" w:type="dxa"/>
            <w:vAlign w:val="center"/>
          </w:tcPr>
          <w:p w14:paraId="24133E7B" w14:textId="77777777" w:rsidR="00A31DDA" w:rsidRPr="00C83085" w:rsidRDefault="00A31DDA" w:rsidP="006A7E10">
            <w:pPr>
              <w:pStyle w:val="TAC"/>
              <w:rPr>
                <w:rFonts w:cs="Arial"/>
                <w:szCs w:val="18"/>
              </w:rPr>
            </w:pPr>
            <w:r w:rsidRPr="00C83085">
              <w:rPr>
                <w:rFonts w:cs="Arial"/>
                <w:kern w:val="24"/>
                <w:szCs w:val="18"/>
              </w:rPr>
              <w:t>48</w:t>
            </w:r>
          </w:p>
        </w:tc>
        <w:tc>
          <w:tcPr>
            <w:tcW w:w="1980" w:type="dxa"/>
            <w:vAlign w:val="center"/>
          </w:tcPr>
          <w:p w14:paraId="1150AB9C" w14:textId="77777777" w:rsidR="00A31DDA" w:rsidRPr="00C83085" w:rsidRDefault="00A31DDA" w:rsidP="006A7E10">
            <w:pPr>
              <w:pStyle w:val="TAC"/>
              <w:rPr>
                <w:rFonts w:cs="Arial"/>
                <w:szCs w:val="18"/>
              </w:rPr>
            </w:pPr>
            <w:r w:rsidRPr="00C83085">
              <w:rPr>
                <w:rFonts w:cs="Arial"/>
                <w:szCs w:val="18"/>
              </w:rPr>
              <w:t>2</w:t>
            </w:r>
          </w:p>
        </w:tc>
        <w:tc>
          <w:tcPr>
            <w:tcW w:w="1728" w:type="dxa"/>
            <w:vAlign w:val="center"/>
          </w:tcPr>
          <w:p w14:paraId="5ED4389E" w14:textId="77777777" w:rsidR="00A31DDA" w:rsidRPr="00C83085" w:rsidRDefault="00A31DDA" w:rsidP="006A7E10">
            <w:pPr>
              <w:pStyle w:val="TAC"/>
              <w:rPr>
                <w:rFonts w:cs="Arial"/>
                <w:szCs w:val="18"/>
              </w:rPr>
            </w:pPr>
            <w:r w:rsidRPr="00C83085">
              <w:rPr>
                <w:rFonts w:cs="Arial"/>
                <w:szCs w:val="18"/>
              </w:rPr>
              <w:t>28</w:t>
            </w:r>
          </w:p>
        </w:tc>
      </w:tr>
      <w:tr w:rsidR="00C83085" w:rsidRPr="00C83085" w14:paraId="2D9968E9" w14:textId="77777777" w:rsidTr="006A7E10">
        <w:trPr>
          <w:cantSplit/>
        </w:trPr>
        <w:tc>
          <w:tcPr>
            <w:tcW w:w="803" w:type="dxa"/>
            <w:tcBorders>
              <w:right w:val="double" w:sz="4" w:space="0" w:color="auto"/>
            </w:tcBorders>
            <w:shd w:val="clear" w:color="auto" w:fill="auto"/>
            <w:vAlign w:val="center"/>
          </w:tcPr>
          <w:p w14:paraId="4DA1F5BA" w14:textId="77777777" w:rsidR="00A31DDA" w:rsidRPr="00C83085" w:rsidRDefault="00A31DDA" w:rsidP="006A7E10">
            <w:pPr>
              <w:pStyle w:val="TAC"/>
              <w:rPr>
                <w:rFonts w:cs="Arial"/>
                <w:szCs w:val="18"/>
              </w:rPr>
            </w:pPr>
            <w:r w:rsidRPr="00C83085">
              <w:rPr>
                <w:rFonts w:cs="Arial"/>
                <w:szCs w:val="18"/>
              </w:rPr>
              <w:t>8</w:t>
            </w:r>
          </w:p>
        </w:tc>
        <w:tc>
          <w:tcPr>
            <w:tcW w:w="3157" w:type="dxa"/>
            <w:tcBorders>
              <w:left w:val="double" w:sz="4" w:space="0" w:color="auto"/>
            </w:tcBorders>
            <w:vAlign w:val="center"/>
          </w:tcPr>
          <w:p w14:paraId="595CCA25" w14:textId="77777777" w:rsidR="00A31DDA" w:rsidRPr="00C83085" w:rsidRDefault="00A31DDA" w:rsidP="006A7E10">
            <w:pPr>
              <w:pStyle w:val="TAC"/>
              <w:rPr>
                <w:rFonts w:cs="Arial"/>
                <w:kern w:val="24"/>
                <w:szCs w:val="18"/>
              </w:rPr>
            </w:pPr>
            <w:r w:rsidRPr="00C83085">
              <w:rPr>
                <w:rFonts w:cs="Arial"/>
                <w:kern w:val="24"/>
                <w:szCs w:val="18"/>
              </w:rPr>
              <w:t>1</w:t>
            </w:r>
          </w:p>
        </w:tc>
        <w:tc>
          <w:tcPr>
            <w:tcW w:w="1620" w:type="dxa"/>
            <w:vAlign w:val="center"/>
          </w:tcPr>
          <w:p w14:paraId="57C3C4A8" w14:textId="77777777" w:rsidR="00A31DDA" w:rsidRPr="00C83085" w:rsidRDefault="00A31DDA" w:rsidP="006A7E10">
            <w:pPr>
              <w:pStyle w:val="TAC"/>
              <w:rPr>
                <w:rFonts w:cs="Arial"/>
                <w:kern w:val="24"/>
                <w:szCs w:val="18"/>
              </w:rPr>
            </w:pPr>
            <w:r w:rsidRPr="00C83085">
              <w:rPr>
                <w:rFonts w:cs="Arial"/>
                <w:kern w:val="24"/>
                <w:szCs w:val="18"/>
              </w:rPr>
              <w:t>48</w:t>
            </w:r>
          </w:p>
        </w:tc>
        <w:tc>
          <w:tcPr>
            <w:tcW w:w="1980" w:type="dxa"/>
            <w:vAlign w:val="center"/>
          </w:tcPr>
          <w:p w14:paraId="0C5C4B5C" w14:textId="77777777" w:rsidR="00A31DDA" w:rsidRPr="00C83085" w:rsidRDefault="00A31DDA" w:rsidP="006A7E10">
            <w:pPr>
              <w:pStyle w:val="TAC"/>
              <w:rPr>
                <w:rFonts w:cs="Arial"/>
                <w:szCs w:val="18"/>
              </w:rPr>
            </w:pPr>
            <w:r w:rsidRPr="00C83085">
              <w:rPr>
                <w:rFonts w:cs="Arial"/>
                <w:szCs w:val="18"/>
              </w:rPr>
              <w:t>3</w:t>
            </w:r>
          </w:p>
        </w:tc>
        <w:tc>
          <w:tcPr>
            <w:tcW w:w="1728" w:type="dxa"/>
            <w:vAlign w:val="center"/>
          </w:tcPr>
          <w:p w14:paraId="4BC3B23B" w14:textId="77777777" w:rsidR="00A31DDA" w:rsidRPr="00C83085" w:rsidRDefault="00A31DDA" w:rsidP="006A7E10">
            <w:pPr>
              <w:pStyle w:val="TAC"/>
              <w:rPr>
                <w:rFonts w:cs="Arial"/>
                <w:szCs w:val="18"/>
              </w:rPr>
            </w:pPr>
            <w:r w:rsidRPr="00C83085">
              <w:rPr>
                <w:rFonts w:cs="Arial"/>
                <w:szCs w:val="18"/>
              </w:rPr>
              <w:t>0</w:t>
            </w:r>
          </w:p>
        </w:tc>
      </w:tr>
      <w:tr w:rsidR="00C83085" w:rsidRPr="00C83085" w14:paraId="7160BE65" w14:textId="77777777" w:rsidTr="006A7E10">
        <w:trPr>
          <w:cantSplit/>
        </w:trPr>
        <w:tc>
          <w:tcPr>
            <w:tcW w:w="803" w:type="dxa"/>
            <w:tcBorders>
              <w:right w:val="double" w:sz="4" w:space="0" w:color="auto"/>
            </w:tcBorders>
            <w:shd w:val="clear" w:color="auto" w:fill="auto"/>
            <w:vAlign w:val="center"/>
          </w:tcPr>
          <w:p w14:paraId="715A8690" w14:textId="77777777" w:rsidR="00A31DDA" w:rsidRPr="00C83085" w:rsidRDefault="00A31DDA" w:rsidP="006A7E10">
            <w:pPr>
              <w:pStyle w:val="TAC"/>
              <w:rPr>
                <w:rFonts w:cs="Arial"/>
                <w:szCs w:val="18"/>
              </w:rPr>
            </w:pPr>
            <w:r w:rsidRPr="00C83085">
              <w:rPr>
                <w:rFonts w:cs="Arial"/>
                <w:szCs w:val="18"/>
              </w:rPr>
              <w:t>9</w:t>
            </w:r>
          </w:p>
        </w:tc>
        <w:tc>
          <w:tcPr>
            <w:tcW w:w="3157" w:type="dxa"/>
            <w:tcBorders>
              <w:left w:val="double" w:sz="4" w:space="0" w:color="auto"/>
            </w:tcBorders>
            <w:vAlign w:val="center"/>
          </w:tcPr>
          <w:p w14:paraId="38E92CF0" w14:textId="77777777" w:rsidR="00A31DDA" w:rsidRPr="00C83085" w:rsidRDefault="00A31DDA" w:rsidP="006A7E10">
            <w:pPr>
              <w:pStyle w:val="TAC"/>
              <w:rPr>
                <w:rFonts w:cs="Arial"/>
                <w:kern w:val="24"/>
                <w:szCs w:val="18"/>
              </w:rPr>
            </w:pPr>
            <w:r w:rsidRPr="00C83085">
              <w:rPr>
                <w:rFonts w:cs="Arial"/>
                <w:kern w:val="24"/>
                <w:szCs w:val="18"/>
              </w:rPr>
              <w:t>1</w:t>
            </w:r>
          </w:p>
        </w:tc>
        <w:tc>
          <w:tcPr>
            <w:tcW w:w="1620" w:type="dxa"/>
            <w:vAlign w:val="center"/>
          </w:tcPr>
          <w:p w14:paraId="646DB8F2" w14:textId="77777777" w:rsidR="00A31DDA" w:rsidRPr="00C83085" w:rsidRDefault="00A31DDA" w:rsidP="006A7E10">
            <w:pPr>
              <w:pStyle w:val="TAC"/>
              <w:rPr>
                <w:rFonts w:cs="Arial"/>
                <w:kern w:val="24"/>
                <w:szCs w:val="18"/>
              </w:rPr>
            </w:pPr>
            <w:r w:rsidRPr="00C83085">
              <w:rPr>
                <w:rFonts w:cs="Arial"/>
                <w:kern w:val="24"/>
                <w:szCs w:val="18"/>
              </w:rPr>
              <w:t>48</w:t>
            </w:r>
          </w:p>
        </w:tc>
        <w:tc>
          <w:tcPr>
            <w:tcW w:w="1980" w:type="dxa"/>
            <w:vAlign w:val="center"/>
          </w:tcPr>
          <w:p w14:paraId="605CF9DF" w14:textId="77777777" w:rsidR="00A31DDA" w:rsidRPr="00C83085" w:rsidRDefault="00A31DDA" w:rsidP="006A7E10">
            <w:pPr>
              <w:pStyle w:val="TAC"/>
              <w:rPr>
                <w:rFonts w:cs="Arial"/>
                <w:szCs w:val="18"/>
              </w:rPr>
            </w:pPr>
            <w:r w:rsidRPr="00C83085">
              <w:rPr>
                <w:rFonts w:cs="Arial"/>
                <w:szCs w:val="18"/>
              </w:rPr>
              <w:t>3</w:t>
            </w:r>
          </w:p>
        </w:tc>
        <w:tc>
          <w:tcPr>
            <w:tcW w:w="1728" w:type="dxa"/>
            <w:vAlign w:val="center"/>
          </w:tcPr>
          <w:p w14:paraId="69EAD7AC" w14:textId="77777777" w:rsidR="00A31DDA" w:rsidRPr="00C83085" w:rsidRDefault="00A31DDA" w:rsidP="006A7E10">
            <w:pPr>
              <w:pStyle w:val="TAC"/>
              <w:rPr>
                <w:rFonts w:cs="Arial"/>
                <w:szCs w:val="18"/>
              </w:rPr>
            </w:pPr>
            <w:r w:rsidRPr="00C83085">
              <w:rPr>
                <w:rFonts w:cs="Arial"/>
                <w:szCs w:val="18"/>
              </w:rPr>
              <w:t>28</w:t>
            </w:r>
          </w:p>
        </w:tc>
      </w:tr>
      <w:tr w:rsidR="00C83085" w:rsidRPr="00C83085" w14:paraId="700E7467" w14:textId="77777777" w:rsidTr="006A7E10">
        <w:trPr>
          <w:cantSplit/>
        </w:trPr>
        <w:tc>
          <w:tcPr>
            <w:tcW w:w="803" w:type="dxa"/>
            <w:tcBorders>
              <w:right w:val="double" w:sz="4" w:space="0" w:color="auto"/>
            </w:tcBorders>
            <w:shd w:val="clear" w:color="auto" w:fill="auto"/>
            <w:vAlign w:val="center"/>
          </w:tcPr>
          <w:p w14:paraId="27750B86" w14:textId="77777777" w:rsidR="00A31DDA" w:rsidRPr="00C83085" w:rsidRDefault="00A31DDA" w:rsidP="006A7E10">
            <w:pPr>
              <w:pStyle w:val="TAC"/>
              <w:rPr>
                <w:rFonts w:cs="Arial"/>
                <w:szCs w:val="18"/>
              </w:rPr>
            </w:pPr>
            <w:r w:rsidRPr="00C83085">
              <w:rPr>
                <w:rFonts w:cs="Arial"/>
                <w:szCs w:val="18"/>
              </w:rPr>
              <w:t>10</w:t>
            </w:r>
          </w:p>
        </w:tc>
        <w:tc>
          <w:tcPr>
            <w:tcW w:w="8485" w:type="dxa"/>
            <w:gridSpan w:val="4"/>
            <w:tcBorders>
              <w:left w:val="double" w:sz="4" w:space="0" w:color="auto"/>
            </w:tcBorders>
            <w:vAlign w:val="center"/>
          </w:tcPr>
          <w:p w14:paraId="5047DDA2" w14:textId="77777777" w:rsidR="00A31DDA" w:rsidRPr="00C83085" w:rsidRDefault="00A31DDA" w:rsidP="006A7E10">
            <w:pPr>
              <w:pStyle w:val="TAC"/>
              <w:rPr>
                <w:rFonts w:cs="Arial"/>
                <w:szCs w:val="18"/>
              </w:rPr>
            </w:pPr>
            <w:r w:rsidRPr="00C83085">
              <w:rPr>
                <w:rFonts w:cs="Arial"/>
                <w:kern w:val="24"/>
                <w:szCs w:val="18"/>
              </w:rPr>
              <w:t>Reserved</w:t>
            </w:r>
          </w:p>
        </w:tc>
      </w:tr>
      <w:tr w:rsidR="00C83085" w:rsidRPr="00C83085" w14:paraId="098E4101" w14:textId="77777777" w:rsidTr="006A7E10">
        <w:trPr>
          <w:cantSplit/>
        </w:trPr>
        <w:tc>
          <w:tcPr>
            <w:tcW w:w="803" w:type="dxa"/>
            <w:tcBorders>
              <w:right w:val="double" w:sz="4" w:space="0" w:color="auto"/>
            </w:tcBorders>
            <w:shd w:val="clear" w:color="auto" w:fill="auto"/>
            <w:vAlign w:val="center"/>
          </w:tcPr>
          <w:p w14:paraId="75948A7A" w14:textId="77777777" w:rsidR="00A31DDA" w:rsidRPr="00C83085" w:rsidRDefault="00A31DDA" w:rsidP="006A7E10">
            <w:pPr>
              <w:pStyle w:val="TAC"/>
              <w:rPr>
                <w:rFonts w:cs="Arial"/>
                <w:szCs w:val="18"/>
              </w:rPr>
            </w:pPr>
            <w:r w:rsidRPr="00C83085">
              <w:rPr>
                <w:rFonts w:cs="Arial"/>
                <w:szCs w:val="18"/>
              </w:rPr>
              <w:t>11</w:t>
            </w:r>
          </w:p>
        </w:tc>
        <w:tc>
          <w:tcPr>
            <w:tcW w:w="8485" w:type="dxa"/>
            <w:gridSpan w:val="4"/>
            <w:tcBorders>
              <w:left w:val="double" w:sz="4" w:space="0" w:color="auto"/>
            </w:tcBorders>
            <w:vAlign w:val="center"/>
          </w:tcPr>
          <w:p w14:paraId="5E915C49" w14:textId="77777777" w:rsidR="00A31DDA" w:rsidRPr="00C83085" w:rsidRDefault="00A31DDA" w:rsidP="006A7E10">
            <w:pPr>
              <w:pStyle w:val="TAC"/>
              <w:rPr>
                <w:rFonts w:cs="Arial"/>
                <w:szCs w:val="18"/>
              </w:rPr>
            </w:pPr>
            <w:r w:rsidRPr="00C83085">
              <w:rPr>
                <w:rFonts w:cs="Arial"/>
                <w:kern w:val="24"/>
                <w:szCs w:val="18"/>
              </w:rPr>
              <w:t>Reserved</w:t>
            </w:r>
          </w:p>
        </w:tc>
      </w:tr>
      <w:tr w:rsidR="00C83085" w:rsidRPr="00C83085" w14:paraId="1294A831" w14:textId="77777777" w:rsidTr="006A7E10">
        <w:trPr>
          <w:cantSplit/>
        </w:trPr>
        <w:tc>
          <w:tcPr>
            <w:tcW w:w="803" w:type="dxa"/>
            <w:tcBorders>
              <w:right w:val="double" w:sz="4" w:space="0" w:color="auto"/>
            </w:tcBorders>
            <w:shd w:val="clear" w:color="auto" w:fill="auto"/>
            <w:vAlign w:val="center"/>
          </w:tcPr>
          <w:p w14:paraId="316066BB" w14:textId="77777777" w:rsidR="00A31DDA" w:rsidRPr="00C83085" w:rsidRDefault="00A31DDA" w:rsidP="006A7E10">
            <w:pPr>
              <w:pStyle w:val="TAC"/>
              <w:rPr>
                <w:rFonts w:cs="Arial"/>
                <w:szCs w:val="18"/>
              </w:rPr>
            </w:pPr>
            <w:r w:rsidRPr="00C83085">
              <w:rPr>
                <w:rFonts w:cs="Arial"/>
                <w:szCs w:val="18"/>
              </w:rPr>
              <w:t>12</w:t>
            </w:r>
          </w:p>
        </w:tc>
        <w:tc>
          <w:tcPr>
            <w:tcW w:w="8485" w:type="dxa"/>
            <w:gridSpan w:val="4"/>
            <w:tcBorders>
              <w:left w:val="double" w:sz="4" w:space="0" w:color="auto"/>
            </w:tcBorders>
            <w:vAlign w:val="center"/>
          </w:tcPr>
          <w:p w14:paraId="5A51E395" w14:textId="77777777" w:rsidR="00A31DDA" w:rsidRPr="00C83085" w:rsidRDefault="00A31DDA" w:rsidP="006A7E10">
            <w:pPr>
              <w:pStyle w:val="TAC"/>
              <w:rPr>
                <w:rFonts w:cs="Arial"/>
                <w:szCs w:val="18"/>
              </w:rPr>
            </w:pPr>
            <w:r w:rsidRPr="00C83085">
              <w:rPr>
                <w:rFonts w:cs="Arial"/>
                <w:kern w:val="24"/>
                <w:szCs w:val="18"/>
              </w:rPr>
              <w:t>Reserved</w:t>
            </w:r>
          </w:p>
        </w:tc>
      </w:tr>
      <w:tr w:rsidR="00C83085" w:rsidRPr="00C83085" w14:paraId="7A2FAD29" w14:textId="77777777" w:rsidTr="006A7E10">
        <w:trPr>
          <w:cantSplit/>
        </w:trPr>
        <w:tc>
          <w:tcPr>
            <w:tcW w:w="803" w:type="dxa"/>
            <w:tcBorders>
              <w:right w:val="double" w:sz="4" w:space="0" w:color="auto"/>
            </w:tcBorders>
            <w:shd w:val="clear" w:color="auto" w:fill="auto"/>
            <w:vAlign w:val="center"/>
          </w:tcPr>
          <w:p w14:paraId="6C052A34" w14:textId="77777777" w:rsidR="00A31DDA" w:rsidRPr="00C83085" w:rsidRDefault="00A31DDA" w:rsidP="006A7E10">
            <w:pPr>
              <w:pStyle w:val="TAC"/>
              <w:rPr>
                <w:rFonts w:cs="Arial"/>
                <w:szCs w:val="18"/>
              </w:rPr>
            </w:pPr>
            <w:r w:rsidRPr="00C83085">
              <w:rPr>
                <w:rFonts w:cs="Arial"/>
                <w:szCs w:val="18"/>
              </w:rPr>
              <w:t>13</w:t>
            </w:r>
          </w:p>
        </w:tc>
        <w:tc>
          <w:tcPr>
            <w:tcW w:w="8485" w:type="dxa"/>
            <w:gridSpan w:val="4"/>
            <w:tcBorders>
              <w:left w:val="double" w:sz="4" w:space="0" w:color="auto"/>
            </w:tcBorders>
            <w:vAlign w:val="center"/>
          </w:tcPr>
          <w:p w14:paraId="1D30F4E5" w14:textId="77777777" w:rsidR="00A31DDA" w:rsidRPr="00C83085" w:rsidRDefault="00A31DDA" w:rsidP="006A7E10">
            <w:pPr>
              <w:pStyle w:val="TAC"/>
              <w:rPr>
                <w:rFonts w:cs="Arial"/>
                <w:szCs w:val="18"/>
              </w:rPr>
            </w:pPr>
            <w:r w:rsidRPr="00C83085">
              <w:rPr>
                <w:rFonts w:cs="Arial"/>
                <w:kern w:val="24"/>
                <w:szCs w:val="18"/>
              </w:rPr>
              <w:t>Reserved</w:t>
            </w:r>
          </w:p>
        </w:tc>
      </w:tr>
      <w:tr w:rsidR="00C83085" w:rsidRPr="00C83085" w14:paraId="43BAAAD9" w14:textId="77777777" w:rsidTr="006A7E10">
        <w:trPr>
          <w:cantSplit/>
        </w:trPr>
        <w:tc>
          <w:tcPr>
            <w:tcW w:w="803" w:type="dxa"/>
            <w:tcBorders>
              <w:right w:val="double" w:sz="4" w:space="0" w:color="auto"/>
            </w:tcBorders>
            <w:shd w:val="clear" w:color="auto" w:fill="auto"/>
            <w:vAlign w:val="center"/>
          </w:tcPr>
          <w:p w14:paraId="1212F209" w14:textId="77777777" w:rsidR="00A31DDA" w:rsidRPr="00C83085" w:rsidRDefault="00A31DDA" w:rsidP="006A7E10">
            <w:pPr>
              <w:pStyle w:val="TAC"/>
              <w:rPr>
                <w:rFonts w:cs="Arial"/>
                <w:szCs w:val="18"/>
              </w:rPr>
            </w:pPr>
            <w:r w:rsidRPr="00C83085">
              <w:rPr>
                <w:rFonts w:cs="Arial"/>
                <w:szCs w:val="18"/>
              </w:rPr>
              <w:t>14</w:t>
            </w:r>
          </w:p>
        </w:tc>
        <w:tc>
          <w:tcPr>
            <w:tcW w:w="8485" w:type="dxa"/>
            <w:gridSpan w:val="4"/>
            <w:tcBorders>
              <w:left w:val="double" w:sz="4" w:space="0" w:color="auto"/>
            </w:tcBorders>
            <w:vAlign w:val="center"/>
          </w:tcPr>
          <w:p w14:paraId="7BDC0BB9" w14:textId="77777777" w:rsidR="00A31DDA" w:rsidRPr="00C83085" w:rsidRDefault="00A31DDA" w:rsidP="006A7E10">
            <w:pPr>
              <w:pStyle w:val="TAC"/>
              <w:rPr>
                <w:rFonts w:cs="Arial"/>
                <w:szCs w:val="18"/>
              </w:rPr>
            </w:pPr>
            <w:r w:rsidRPr="00C83085">
              <w:rPr>
                <w:rFonts w:cs="Arial"/>
                <w:kern w:val="24"/>
                <w:szCs w:val="18"/>
              </w:rPr>
              <w:t>Reserved</w:t>
            </w:r>
          </w:p>
        </w:tc>
      </w:tr>
      <w:tr w:rsidR="00A31DDA" w:rsidRPr="00C83085" w14:paraId="7B07FCE1" w14:textId="77777777" w:rsidTr="006A7E10">
        <w:trPr>
          <w:cantSplit/>
        </w:trPr>
        <w:tc>
          <w:tcPr>
            <w:tcW w:w="803" w:type="dxa"/>
            <w:tcBorders>
              <w:right w:val="double" w:sz="4" w:space="0" w:color="auto"/>
            </w:tcBorders>
            <w:shd w:val="clear" w:color="auto" w:fill="auto"/>
            <w:vAlign w:val="center"/>
          </w:tcPr>
          <w:p w14:paraId="6B391D5F" w14:textId="77777777" w:rsidR="00A31DDA" w:rsidRPr="00C83085" w:rsidRDefault="00A31DDA" w:rsidP="006A7E10">
            <w:pPr>
              <w:pStyle w:val="TAC"/>
              <w:rPr>
                <w:rFonts w:cs="Arial"/>
                <w:szCs w:val="18"/>
              </w:rPr>
            </w:pPr>
            <w:r w:rsidRPr="00C83085">
              <w:rPr>
                <w:rFonts w:cs="Arial"/>
                <w:szCs w:val="18"/>
              </w:rPr>
              <w:t>15</w:t>
            </w:r>
          </w:p>
        </w:tc>
        <w:tc>
          <w:tcPr>
            <w:tcW w:w="8485" w:type="dxa"/>
            <w:gridSpan w:val="4"/>
            <w:tcBorders>
              <w:left w:val="double" w:sz="4" w:space="0" w:color="auto"/>
            </w:tcBorders>
            <w:vAlign w:val="center"/>
          </w:tcPr>
          <w:p w14:paraId="0928BDDA" w14:textId="77777777" w:rsidR="00A31DDA" w:rsidRPr="00C83085" w:rsidRDefault="00A31DDA" w:rsidP="006A7E10">
            <w:pPr>
              <w:pStyle w:val="TAC"/>
              <w:rPr>
                <w:rFonts w:cs="Arial"/>
                <w:szCs w:val="18"/>
              </w:rPr>
            </w:pPr>
            <w:r w:rsidRPr="00C83085">
              <w:rPr>
                <w:rFonts w:cs="Arial"/>
                <w:kern w:val="24"/>
                <w:szCs w:val="18"/>
              </w:rPr>
              <w:t>Reserved</w:t>
            </w:r>
          </w:p>
        </w:tc>
      </w:tr>
    </w:tbl>
    <w:p w14:paraId="3D14BBB3" w14:textId="77777777" w:rsidR="00E6314F" w:rsidRPr="00C83085" w:rsidRDefault="00E6314F" w:rsidP="00CE1C2F">
      <w:pPr>
        <w:spacing w:before="180"/>
        <w:jc w:val="left"/>
        <w:rPr>
          <w:rFonts w:eastAsia="Malgun Gothic"/>
          <w:lang w:eastAsia="ko-KR"/>
        </w:rPr>
      </w:pPr>
    </w:p>
    <w:p w14:paraId="58F1FC6F" w14:textId="20E0A3BA" w:rsidR="006D79B0" w:rsidRPr="00C83085" w:rsidRDefault="0036556B" w:rsidP="0041172C">
      <w:pPr>
        <w:pStyle w:val="2"/>
        <w:jc w:val="left"/>
      </w:pPr>
      <w:r w:rsidRPr="00C83085">
        <w:t xml:space="preserve">Alt </w:t>
      </w:r>
      <w:r w:rsidR="00BE198B" w:rsidRPr="00C83085">
        <w:t>1a</w:t>
      </w:r>
      <w:r w:rsidR="006D79B0" w:rsidRPr="00C83085">
        <w:t xml:space="preserve">: </w:t>
      </w:r>
      <w:r w:rsidR="004D52C5" w:rsidRPr="00C83085">
        <w:t>Add narrower channel bandwidth to n79, and i</w:t>
      </w:r>
      <w:r w:rsidR="009C028A" w:rsidRPr="00C83085">
        <w:t>ndicate the same</w:t>
      </w:r>
      <w:r w:rsidR="006D79B0" w:rsidRPr="00C83085">
        <w:t xml:space="preserve"> table </w:t>
      </w:r>
      <w:r w:rsidR="00B80960" w:rsidRPr="00C83085">
        <w:t>to legacy UE and new UE for CORESET#0 configuration</w:t>
      </w:r>
    </w:p>
    <w:p w14:paraId="1731F44C" w14:textId="2C3B4B6A" w:rsidR="00E268A0" w:rsidRPr="00C83085" w:rsidRDefault="00E268A0" w:rsidP="00E268A0">
      <w:pPr>
        <w:jc w:val="left"/>
        <w:rPr>
          <w:rFonts w:eastAsia="Malgun Gothic"/>
          <w:lang w:eastAsia="ko-KR"/>
        </w:rPr>
      </w:pPr>
      <w:r w:rsidRPr="00C83085">
        <w:rPr>
          <w:rFonts w:eastAsia="Malgun Gothic"/>
          <w:lang w:eastAsia="ko-KR"/>
        </w:rPr>
        <w:t>In order to provide more flexibility to the network, clarification can be added to make sure that both new UEs and legacy UEs are looking up the same table for CORESET#0 configuration.</w:t>
      </w:r>
    </w:p>
    <w:p w14:paraId="7FF3A197" w14:textId="29E8FF99" w:rsidR="00A951C5" w:rsidRPr="00C83085" w:rsidRDefault="00DC6ED3" w:rsidP="009D4DE6">
      <w:pPr>
        <w:pStyle w:val="affb"/>
        <w:numPr>
          <w:ilvl w:val="0"/>
          <w:numId w:val="22"/>
        </w:numPr>
        <w:ind w:firstLineChars="0"/>
        <w:jc w:val="left"/>
        <w:rPr>
          <w:rFonts w:eastAsia="Malgun Gothic"/>
          <w:lang w:eastAsia="ko-KR"/>
        </w:rPr>
      </w:pPr>
      <w:r w:rsidRPr="00C83085">
        <w:rPr>
          <w:rFonts w:eastAsia="Malgun Gothic"/>
          <w:lang w:eastAsia="ko-KR"/>
        </w:rPr>
        <w:t>when</w:t>
      </w:r>
      <w:r w:rsidR="00B76F6B" w:rsidRPr="00C83085">
        <w:rPr>
          <w:rFonts w:eastAsia="Malgun Gothic"/>
          <w:lang w:eastAsia="ko-KR"/>
        </w:rPr>
        <w:t xml:space="preserve"> UEs synchronize on overlapped GSCN entries</w:t>
      </w:r>
    </w:p>
    <w:p w14:paraId="2D28E4F9" w14:textId="35E322C4" w:rsidR="00E268A0" w:rsidRPr="00C83085" w:rsidRDefault="00E268A0" w:rsidP="00E6314F">
      <w:pPr>
        <w:jc w:val="left"/>
        <w:rPr>
          <w:rFonts w:eastAsia="Malgun Gothic"/>
          <w:lang w:eastAsia="ko-KR"/>
        </w:rPr>
      </w:pPr>
      <w:r w:rsidRPr="00C83085">
        <w:rPr>
          <w:rFonts w:eastAsia="Malgun Gothic"/>
          <w:lang w:eastAsia="ko-KR"/>
        </w:rPr>
        <w:t>F</w:t>
      </w:r>
      <w:r w:rsidR="00C455A3" w:rsidRPr="00C83085">
        <w:rPr>
          <w:rFonts w:eastAsia="Malgun Gothic"/>
          <w:lang w:eastAsia="ko-KR"/>
        </w:rPr>
        <w:t>or</w:t>
      </w:r>
      <w:r w:rsidR="00316CBF" w:rsidRPr="00C83085">
        <w:rPr>
          <w:rFonts w:eastAsia="Malgun Gothic"/>
          <w:lang w:eastAsia="ko-KR"/>
        </w:rPr>
        <w:t xml:space="preserve"> </w:t>
      </w:r>
      <w:r w:rsidRPr="00C83085">
        <w:rPr>
          <w:rFonts w:eastAsia="Malgun Gothic"/>
          <w:lang w:eastAsia="ko-KR"/>
        </w:rPr>
        <w:t>legacy UEs and new UEs</w:t>
      </w:r>
      <w:r w:rsidR="00316CBF" w:rsidRPr="00C83085">
        <w:rPr>
          <w:rFonts w:eastAsia="Malgun Gothic"/>
          <w:lang w:eastAsia="ko-KR"/>
        </w:rPr>
        <w:t xml:space="preserve">, </w:t>
      </w:r>
      <w:r w:rsidR="00F7600B" w:rsidRPr="00C83085">
        <w:rPr>
          <w:rFonts w:eastAsia="Malgun Gothic"/>
          <w:lang w:eastAsia="ko-KR"/>
        </w:rPr>
        <w:t xml:space="preserve">minimum channel bandwidth </w:t>
      </w:r>
      <w:r w:rsidR="00223FE1" w:rsidRPr="00C83085">
        <w:rPr>
          <w:rFonts w:eastAsia="Malgun Gothic"/>
          <w:lang w:eastAsia="ko-KR"/>
        </w:rPr>
        <w:t xml:space="preserve">of </w:t>
      </w:r>
      <w:r w:rsidR="00F7600B" w:rsidRPr="00C83085">
        <w:rPr>
          <w:rFonts w:eastAsia="Malgun Gothic"/>
          <w:lang w:eastAsia="ko-KR"/>
        </w:rPr>
        <w:t>40MHz</w:t>
      </w:r>
      <w:r w:rsidR="00D70F24" w:rsidRPr="00C83085">
        <w:rPr>
          <w:rFonts w:eastAsia="Malgun Gothic"/>
          <w:lang w:eastAsia="ko-KR"/>
        </w:rPr>
        <w:t xml:space="preserve"> </w:t>
      </w:r>
      <w:r w:rsidR="00223FE1" w:rsidRPr="00C83085">
        <w:rPr>
          <w:rFonts w:eastAsia="Malgun Gothic"/>
          <w:lang w:eastAsia="ko-KR"/>
        </w:rPr>
        <w:t>shall be used to</w:t>
      </w:r>
      <w:r w:rsidR="00D70F24" w:rsidRPr="00C83085">
        <w:rPr>
          <w:rFonts w:eastAsia="Malgun Gothic"/>
          <w:lang w:eastAsia="ko-KR"/>
        </w:rPr>
        <w:t xml:space="preserve"> determin</w:t>
      </w:r>
      <w:r w:rsidR="00223FE1" w:rsidRPr="00C83085">
        <w:rPr>
          <w:rFonts w:eastAsia="Malgun Gothic"/>
          <w:lang w:eastAsia="ko-KR"/>
        </w:rPr>
        <w:t>e</w:t>
      </w:r>
      <w:r w:rsidR="00F7600B" w:rsidRPr="00C83085">
        <w:rPr>
          <w:rFonts w:eastAsia="Malgun Gothic"/>
          <w:lang w:eastAsia="ko-KR"/>
        </w:rPr>
        <w:t xml:space="preserve"> </w:t>
      </w:r>
      <w:r w:rsidR="00E513A9" w:rsidRPr="00C83085">
        <w:rPr>
          <w:rFonts w:eastAsia="Malgun Gothic"/>
          <w:lang w:eastAsia="ko-KR"/>
        </w:rPr>
        <w:t xml:space="preserve">the </w:t>
      </w:r>
      <w:r w:rsidR="00F7600B" w:rsidRPr="00C83085">
        <w:rPr>
          <w:rFonts w:eastAsia="Malgun Gothic"/>
          <w:lang w:eastAsia="ko-KR"/>
        </w:rPr>
        <w:t>table for CORESET#0 configuration</w:t>
      </w:r>
      <w:r w:rsidRPr="00C83085">
        <w:rPr>
          <w:rFonts w:eastAsia="Malgun Gothic"/>
          <w:lang w:eastAsia="ko-KR"/>
        </w:rPr>
        <w:t xml:space="preserve"> in n79</w:t>
      </w:r>
      <w:r w:rsidR="00F7600B" w:rsidRPr="00C83085">
        <w:rPr>
          <w:rFonts w:eastAsia="Malgun Gothic"/>
          <w:lang w:eastAsia="ko-KR"/>
        </w:rPr>
        <w:t>.</w:t>
      </w:r>
      <w:r w:rsidR="00C455A3" w:rsidRPr="00C83085">
        <w:rPr>
          <w:rFonts w:eastAsia="Malgun Gothic"/>
          <w:lang w:eastAsia="ko-KR"/>
        </w:rPr>
        <w:t xml:space="preserve"> </w:t>
      </w:r>
    </w:p>
    <w:p w14:paraId="2C7422CA" w14:textId="107BBD61" w:rsidR="005930E6" w:rsidRPr="00C83085" w:rsidRDefault="00E268A0" w:rsidP="00E6314F">
      <w:pPr>
        <w:jc w:val="left"/>
        <w:rPr>
          <w:rFonts w:eastAsia="Malgun Gothic"/>
          <w:lang w:eastAsia="ko-KR"/>
        </w:rPr>
      </w:pPr>
      <w:r w:rsidRPr="00C83085">
        <w:rPr>
          <w:rFonts w:eastAsia="Malgun Gothic"/>
          <w:lang w:eastAsia="ko-KR"/>
        </w:rPr>
        <w:t>For example, a</w:t>
      </w:r>
      <w:r w:rsidR="00E6314F" w:rsidRPr="00C83085">
        <w:rPr>
          <w:rFonts w:eastAsia="Malgun Gothic"/>
          <w:lang w:eastAsia="ko-KR"/>
        </w:rPr>
        <w:t>ssuming that:</w:t>
      </w:r>
    </w:p>
    <w:p w14:paraId="7E676211" w14:textId="18F46440" w:rsidR="005930E6" w:rsidRPr="00C83085" w:rsidRDefault="005930E6" w:rsidP="009D4DE6">
      <w:pPr>
        <w:pStyle w:val="affb"/>
        <w:numPr>
          <w:ilvl w:val="0"/>
          <w:numId w:val="26"/>
        </w:numPr>
        <w:ind w:firstLineChars="0"/>
        <w:jc w:val="left"/>
        <w:rPr>
          <w:rFonts w:eastAsiaTheme="minorEastAsia"/>
          <w:lang w:eastAsia="zh-CN"/>
        </w:rPr>
      </w:pPr>
      <w:r w:rsidRPr="00C83085">
        <w:rPr>
          <w:rFonts w:eastAsiaTheme="minorEastAsia"/>
          <w:lang w:eastAsia="zh-CN"/>
        </w:rPr>
        <w:lastRenderedPageBreak/>
        <w:t>Band: n79, adding new channel bandwidth 10</w:t>
      </w:r>
      <w:r w:rsidR="00E93D22" w:rsidRPr="00C83085">
        <w:rPr>
          <w:rFonts w:eastAsiaTheme="minorEastAsia"/>
          <w:lang w:eastAsia="zh-CN"/>
        </w:rPr>
        <w:t xml:space="preserve"> </w:t>
      </w:r>
      <w:r w:rsidRPr="00C83085">
        <w:rPr>
          <w:rFonts w:eastAsiaTheme="minorEastAsia"/>
          <w:lang w:eastAsia="zh-CN"/>
        </w:rPr>
        <w:t>MHz</w:t>
      </w:r>
    </w:p>
    <w:p w14:paraId="5F2A1957" w14:textId="77777777" w:rsidR="005930E6" w:rsidRPr="00C83085" w:rsidRDefault="005930E6" w:rsidP="009D4DE6">
      <w:pPr>
        <w:pStyle w:val="affb"/>
        <w:numPr>
          <w:ilvl w:val="0"/>
          <w:numId w:val="26"/>
        </w:numPr>
        <w:ind w:firstLineChars="0"/>
        <w:jc w:val="left"/>
        <w:rPr>
          <w:rFonts w:eastAsiaTheme="minorEastAsia"/>
          <w:lang w:eastAsia="zh-CN"/>
        </w:rPr>
      </w:pPr>
      <w:r w:rsidRPr="00C83085">
        <w:rPr>
          <w:rFonts w:eastAsiaTheme="minorEastAsia"/>
          <w:lang w:eastAsia="zh-CN"/>
        </w:rPr>
        <w:t>Subcarrier spacing of SS</w:t>
      </w:r>
      <w:r w:rsidRPr="00C83085">
        <w:rPr>
          <w:rFonts w:eastAsiaTheme="minorEastAsia" w:hint="eastAsia"/>
          <w:lang w:eastAsia="zh-CN"/>
        </w:rPr>
        <w:t>/</w:t>
      </w:r>
      <w:r w:rsidRPr="00C83085">
        <w:rPr>
          <w:rFonts w:eastAsiaTheme="minorEastAsia"/>
          <w:lang w:eastAsia="zh-CN"/>
        </w:rPr>
        <w:t>PBCH</w:t>
      </w:r>
      <w:r w:rsidRPr="00C83085">
        <w:rPr>
          <w:rFonts w:eastAsiaTheme="minorEastAsia" w:hint="eastAsia"/>
          <w:lang w:eastAsia="zh-CN"/>
        </w:rPr>
        <w:t>:</w:t>
      </w:r>
      <w:r w:rsidRPr="00C83085">
        <w:rPr>
          <w:rFonts w:eastAsiaTheme="minorEastAsia"/>
          <w:lang w:eastAsia="zh-CN"/>
        </w:rPr>
        <w:t xml:space="preserve"> 30 KHz</w:t>
      </w:r>
    </w:p>
    <w:p w14:paraId="6D1AFF7C" w14:textId="77777777" w:rsidR="005930E6" w:rsidRPr="00C83085" w:rsidRDefault="005930E6" w:rsidP="009D4DE6">
      <w:pPr>
        <w:pStyle w:val="affb"/>
        <w:numPr>
          <w:ilvl w:val="0"/>
          <w:numId w:val="26"/>
        </w:numPr>
        <w:ind w:firstLineChars="0"/>
        <w:jc w:val="left"/>
        <w:rPr>
          <w:rFonts w:eastAsia="Malgun Gothic"/>
          <w:lang w:eastAsia="ko-KR"/>
        </w:rPr>
      </w:pPr>
      <w:r w:rsidRPr="00C83085">
        <w:rPr>
          <w:rFonts w:eastAsiaTheme="minorEastAsia"/>
          <w:lang w:eastAsia="zh-CN"/>
        </w:rPr>
        <w:t>Subcarrier spacing of PDCCH</w:t>
      </w:r>
      <w:r w:rsidRPr="00C83085">
        <w:rPr>
          <w:rFonts w:eastAsiaTheme="minorEastAsia" w:hint="eastAsia"/>
          <w:lang w:eastAsia="zh-CN"/>
        </w:rPr>
        <w:t>:</w:t>
      </w:r>
      <w:r w:rsidRPr="00C83085">
        <w:rPr>
          <w:rFonts w:eastAsiaTheme="minorEastAsia"/>
          <w:lang w:eastAsia="zh-CN"/>
        </w:rPr>
        <w:t xml:space="preserve"> 30 KHz</w:t>
      </w:r>
      <w:r w:rsidRPr="00C83085">
        <w:rPr>
          <w:rFonts w:eastAsia="Malgun Gothic"/>
          <w:lang w:eastAsia="ko-KR"/>
        </w:rPr>
        <w:t xml:space="preserve"> </w:t>
      </w:r>
    </w:p>
    <w:p w14:paraId="1D0CB7A2" w14:textId="7B313445" w:rsidR="00CE1C2F" w:rsidRPr="00C83085" w:rsidRDefault="00CE1C2F" w:rsidP="007D7987">
      <w:pPr>
        <w:spacing w:before="180"/>
        <w:jc w:val="left"/>
        <w:rPr>
          <w:rFonts w:eastAsiaTheme="minorEastAsia"/>
          <w:lang w:eastAsia="zh-CN"/>
        </w:rPr>
      </w:pPr>
      <w:r w:rsidRPr="00C83085">
        <w:rPr>
          <w:rFonts w:eastAsia="Malgun Gothic"/>
          <w:lang w:eastAsia="ko-KR"/>
        </w:rPr>
        <w:t>Both new UE</w:t>
      </w:r>
      <w:r w:rsidR="006A1A93" w:rsidRPr="00C83085">
        <w:rPr>
          <w:rFonts w:eastAsia="Malgun Gothic"/>
          <w:lang w:eastAsia="ko-KR"/>
        </w:rPr>
        <w:t>s</w:t>
      </w:r>
      <w:r w:rsidRPr="00C83085">
        <w:rPr>
          <w:rFonts w:eastAsia="Malgun Gothic"/>
          <w:lang w:eastAsia="ko-KR"/>
        </w:rPr>
        <w:t xml:space="preserve"> and legacy UE</w:t>
      </w:r>
      <w:r w:rsidR="009F44DE" w:rsidRPr="00C83085">
        <w:rPr>
          <w:rFonts w:eastAsia="Malgun Gothic"/>
          <w:lang w:eastAsia="ko-KR"/>
        </w:rPr>
        <w:t>s</w:t>
      </w:r>
      <w:r w:rsidRPr="00C83085">
        <w:rPr>
          <w:rFonts w:eastAsia="Malgun Gothic"/>
          <w:lang w:eastAsia="ko-KR"/>
        </w:rPr>
        <w:t xml:space="preserve"> can look up Table 13-6 according to {30 KHz, 30 KHz, 40 MHz} in TS 38.213.</w:t>
      </w:r>
      <w:r w:rsidRPr="00C83085">
        <w:rPr>
          <w:rFonts w:eastAsia="Malgun Gothic" w:hint="eastAsia"/>
          <w:lang w:eastAsia="ko-KR"/>
        </w:rPr>
        <w:t xml:space="preserve"> </w:t>
      </w:r>
      <w:r w:rsidRPr="00C83085">
        <w:rPr>
          <w:rFonts w:eastAsia="Malgun Gothic"/>
          <w:lang w:eastAsia="ko-KR"/>
        </w:rPr>
        <w:t xml:space="preserve">Besides, the bandwidth of CORESET#0 shall not exceed </w:t>
      </w:r>
      <w:r w:rsidR="00A86011" w:rsidRPr="00C83085">
        <w:rPr>
          <w:rFonts w:eastAsia="Malgun Gothic"/>
          <w:lang w:eastAsia="ko-KR"/>
        </w:rPr>
        <w:t xml:space="preserve">the </w:t>
      </w:r>
      <w:r w:rsidRPr="00C83085">
        <w:rPr>
          <w:rFonts w:eastAsia="Malgun Gothic"/>
          <w:lang w:eastAsia="ko-KR"/>
        </w:rPr>
        <w:t>channel bandwidth.</w:t>
      </w:r>
      <w:r w:rsidRPr="00C83085">
        <w:rPr>
          <w:rFonts w:eastAsiaTheme="minorEastAsia" w:hint="eastAsia"/>
          <w:lang w:eastAsia="zh-CN"/>
        </w:rPr>
        <w:t xml:space="preserve"> </w:t>
      </w:r>
      <w:r w:rsidRPr="00C83085">
        <w:rPr>
          <w:rFonts w:eastAsia="Malgun Gothic"/>
          <w:lang w:eastAsia="ko-KR"/>
        </w:rPr>
        <w:t xml:space="preserve">In this case, Index 0-3 </w:t>
      </w:r>
      <w:r w:rsidR="00180CAF" w:rsidRPr="00C83085">
        <w:rPr>
          <w:rFonts w:eastAsia="Malgun Gothic"/>
          <w:lang w:eastAsia="ko-KR"/>
        </w:rPr>
        <w:t xml:space="preserve">(e.g., with CORESET #0 no more than 10MHz) </w:t>
      </w:r>
      <w:r w:rsidRPr="00C83085">
        <w:rPr>
          <w:rFonts w:eastAsia="Malgun Gothic"/>
          <w:lang w:eastAsia="ko-KR"/>
        </w:rPr>
        <w:t xml:space="preserve">in Table13-6 can be used for CORESET#0 configuration when channel bandwidth </w:t>
      </w:r>
      <w:r w:rsidR="000F3052" w:rsidRPr="00C83085">
        <w:rPr>
          <w:rFonts w:eastAsia="Malgun Gothic"/>
          <w:lang w:eastAsia="ko-KR"/>
        </w:rPr>
        <w:t xml:space="preserve">is </w:t>
      </w:r>
      <w:r w:rsidRPr="00C83085">
        <w:rPr>
          <w:rFonts w:eastAsia="Malgun Gothic"/>
          <w:lang w:eastAsia="ko-KR"/>
        </w:rPr>
        <w:t xml:space="preserve">10MHz. Thus it can bring </w:t>
      </w:r>
      <w:r w:rsidR="007D7987" w:rsidRPr="00C83085">
        <w:rPr>
          <w:rFonts w:eastAsia="Malgun Gothic"/>
          <w:lang w:eastAsia="ko-KR"/>
        </w:rPr>
        <w:t xml:space="preserve">some </w:t>
      </w:r>
      <w:r w:rsidRPr="00C83085">
        <w:rPr>
          <w:rFonts w:eastAsia="Malgun Gothic"/>
          <w:lang w:eastAsia="ko-KR"/>
        </w:rPr>
        <w:t>flexibility of CORESET#0 configuration to net</w:t>
      </w:r>
      <w:r w:rsidR="002624EC" w:rsidRPr="00C83085">
        <w:rPr>
          <w:rFonts w:eastAsia="Malgun Gothic"/>
          <w:lang w:eastAsia="ko-KR"/>
        </w:rPr>
        <w:t>work, comparing with Alt</w:t>
      </w:r>
      <w:r w:rsidRPr="00C83085">
        <w:rPr>
          <w:rFonts w:eastAsia="Malgun Gothic"/>
          <w:lang w:eastAsia="ko-KR"/>
        </w:rPr>
        <w:t xml:space="preserve"> 1</w:t>
      </w:r>
      <w:r w:rsidR="000F3052" w:rsidRPr="00C83085">
        <w:rPr>
          <w:rFonts w:eastAsia="Malgun Gothic"/>
          <w:lang w:eastAsia="ko-KR"/>
        </w:rPr>
        <w:t xml:space="preserve"> for 10MHz deployment, although it lose some </w:t>
      </w:r>
      <w:r w:rsidR="00892641" w:rsidRPr="00C83085">
        <w:rPr>
          <w:rFonts w:eastAsia="Malgun Gothic"/>
          <w:lang w:eastAsia="ko-KR"/>
        </w:rPr>
        <w:t>CORESET #0 configurations compared with 10MHz table.</w:t>
      </w:r>
      <w:r w:rsidR="000F3052" w:rsidRPr="00C83085">
        <w:rPr>
          <w:rFonts w:eastAsia="Malgun Gothic"/>
          <w:lang w:eastAsia="ko-KR"/>
        </w:rPr>
        <w:t xml:space="preserve"> </w:t>
      </w:r>
      <w:r w:rsidR="000F3052" w:rsidRPr="00C83085">
        <w:rPr>
          <w:rFonts w:eastAsiaTheme="minorEastAsia"/>
          <w:lang w:eastAsia="zh-CN"/>
        </w:rPr>
        <w:t xml:space="preserve">However, for the 40MHz deployment, the current 40MHz CORESET #0 configuration can be used. </w:t>
      </w:r>
    </w:p>
    <w:p w14:paraId="15E729C5" w14:textId="6B95BEB3" w:rsidR="00B76F6B" w:rsidRPr="00C83085" w:rsidRDefault="00DC6ED3" w:rsidP="009D4DE6">
      <w:pPr>
        <w:pStyle w:val="affb"/>
        <w:numPr>
          <w:ilvl w:val="0"/>
          <w:numId w:val="24"/>
        </w:numPr>
        <w:ind w:firstLineChars="0"/>
        <w:jc w:val="left"/>
        <w:rPr>
          <w:rFonts w:eastAsia="Malgun Gothic"/>
          <w:lang w:eastAsia="ko-KR"/>
        </w:rPr>
      </w:pPr>
      <w:r w:rsidRPr="00C83085">
        <w:rPr>
          <w:rFonts w:eastAsia="Malgun Gothic"/>
          <w:lang w:eastAsia="ko-KR"/>
        </w:rPr>
        <w:t>when</w:t>
      </w:r>
      <w:r w:rsidR="00B76F6B" w:rsidRPr="00C83085">
        <w:rPr>
          <w:rFonts w:eastAsia="Malgun Gothic"/>
          <w:lang w:eastAsia="ko-KR"/>
        </w:rPr>
        <w:t xml:space="preserve"> UEs synchronize on non-overlapped GSCN entries</w:t>
      </w:r>
    </w:p>
    <w:p w14:paraId="209B48B1" w14:textId="36611D17" w:rsidR="00A348A3" w:rsidRPr="00C83085" w:rsidRDefault="00A348A3" w:rsidP="00A348A3">
      <w:pPr>
        <w:spacing w:before="180"/>
        <w:jc w:val="left"/>
        <w:rPr>
          <w:rFonts w:eastAsiaTheme="minorEastAsia"/>
          <w:lang w:eastAsia="zh-CN"/>
        </w:rPr>
      </w:pPr>
      <w:r w:rsidRPr="00C83085">
        <w:rPr>
          <w:rFonts w:eastAsiaTheme="minorEastAsia"/>
          <w:lang w:eastAsia="zh-CN"/>
        </w:rPr>
        <w:t xml:space="preserve">New UEs look up table for CORESET#0 configuration with minimum channel bandwidth </w:t>
      </w:r>
      <w:r w:rsidR="005A3B27" w:rsidRPr="00C83085">
        <w:rPr>
          <w:rFonts w:eastAsiaTheme="minorEastAsia"/>
          <w:lang w:eastAsia="zh-CN"/>
        </w:rPr>
        <w:t>4</w:t>
      </w:r>
      <w:r w:rsidRPr="00C83085">
        <w:rPr>
          <w:rFonts w:eastAsiaTheme="minorEastAsia"/>
          <w:lang w:eastAsia="zh-CN"/>
        </w:rPr>
        <w:t>0MHz.</w:t>
      </w:r>
      <w:r w:rsidR="00584164" w:rsidRPr="00C83085">
        <w:rPr>
          <w:rFonts w:eastAsiaTheme="minorEastAsia"/>
          <w:lang w:eastAsia="zh-CN"/>
        </w:rPr>
        <w:t xml:space="preserve"> For cell bandwidth 10MHz deployment, it loses some available CORESET#0 configurations</w:t>
      </w:r>
      <w:r w:rsidR="00CB1135" w:rsidRPr="00C83085">
        <w:rPr>
          <w:rFonts w:eastAsiaTheme="minorEastAsia"/>
          <w:lang w:eastAsia="zh-CN"/>
        </w:rPr>
        <w:t xml:space="preserve"> comparing with minimum channel bandwidth</w:t>
      </w:r>
      <w:r w:rsidR="00A20F02" w:rsidRPr="00C83085">
        <w:rPr>
          <w:rFonts w:eastAsiaTheme="minorEastAsia"/>
          <w:lang w:eastAsia="zh-CN"/>
        </w:rPr>
        <w:t xml:space="preserve"> 10MHz table</w:t>
      </w:r>
      <w:r w:rsidR="00584164" w:rsidRPr="00C83085">
        <w:rPr>
          <w:rFonts w:eastAsiaTheme="minorEastAsia"/>
          <w:lang w:eastAsia="zh-CN"/>
        </w:rPr>
        <w:t>, e.g., offset 1/2/3 in 10MHz table.</w:t>
      </w:r>
    </w:p>
    <w:p w14:paraId="2849ED13" w14:textId="77777777" w:rsidR="00A951C5" w:rsidRPr="00C83085" w:rsidRDefault="00A951C5" w:rsidP="00A951C5">
      <w:pPr>
        <w:pStyle w:val="TH"/>
        <w:spacing w:line="240" w:lineRule="auto"/>
        <w:rPr>
          <w:i/>
          <w:lang w:val="en-GB"/>
        </w:rPr>
      </w:pPr>
      <w:r w:rsidRPr="00C83085">
        <w:rPr>
          <w:i/>
          <w:lang w:val="en-GB"/>
        </w:rPr>
        <w:t>Table 13-6: Set of resource blocks and slot symbols of CORESET for Type0-PDCCH search space set when {SS/PBCH block, PDCCH} SCS is {30, 30} kHz</w:t>
      </w:r>
      <w:r w:rsidRPr="00C83085">
        <w:rPr>
          <w:rFonts w:hint="eastAsia"/>
          <w:i/>
          <w:lang w:val="en-GB"/>
        </w:rPr>
        <w:t xml:space="preserve"> for frequency bands</w:t>
      </w:r>
      <w:r w:rsidRPr="00C83085">
        <w:rPr>
          <w:i/>
          <w:lang w:val="en-GB"/>
        </w:rPr>
        <w:t xml:space="preserve"> with minimum channel bandwidth 40MHz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C83085" w:rsidRPr="00C83085" w14:paraId="6C39E265" w14:textId="77777777" w:rsidTr="009646B4">
        <w:trPr>
          <w:cantSplit/>
        </w:trPr>
        <w:tc>
          <w:tcPr>
            <w:tcW w:w="803" w:type="dxa"/>
            <w:tcBorders>
              <w:bottom w:val="double" w:sz="4" w:space="0" w:color="auto"/>
              <w:right w:val="double" w:sz="4" w:space="0" w:color="auto"/>
            </w:tcBorders>
            <w:shd w:val="clear" w:color="auto" w:fill="E0E0E0"/>
            <w:vAlign w:val="center"/>
          </w:tcPr>
          <w:p w14:paraId="3718A9CD" w14:textId="77777777" w:rsidR="00A951C5" w:rsidRPr="00C83085" w:rsidRDefault="00A951C5" w:rsidP="009646B4">
            <w:pPr>
              <w:pStyle w:val="TAH"/>
              <w:rPr>
                <w:bCs/>
                <w:lang w:val="en-US"/>
              </w:rPr>
            </w:pPr>
            <w:r w:rsidRPr="00C83085">
              <w:rPr>
                <w:bCs/>
                <w:lang w:val="en-US"/>
              </w:rPr>
              <w:t>Index</w:t>
            </w:r>
          </w:p>
        </w:tc>
        <w:tc>
          <w:tcPr>
            <w:tcW w:w="3157" w:type="dxa"/>
            <w:tcBorders>
              <w:left w:val="double" w:sz="4" w:space="0" w:color="auto"/>
              <w:bottom w:val="double" w:sz="4" w:space="0" w:color="auto"/>
            </w:tcBorders>
            <w:shd w:val="clear" w:color="auto" w:fill="E0E0E0"/>
            <w:vAlign w:val="center"/>
          </w:tcPr>
          <w:p w14:paraId="4836EFC8" w14:textId="77777777" w:rsidR="00A951C5" w:rsidRPr="00C83085" w:rsidRDefault="00A951C5" w:rsidP="009646B4">
            <w:pPr>
              <w:pStyle w:val="TAH"/>
              <w:rPr>
                <w:bCs/>
                <w:lang w:val="en-US"/>
              </w:rPr>
            </w:pPr>
            <w:r w:rsidRPr="00C83085">
              <w:rPr>
                <w:rFonts w:cs="Arial"/>
                <w:kern w:val="24"/>
                <w:lang w:val="en-US"/>
              </w:rPr>
              <w:t xml:space="preserve">SS/PBCH block and CORESET multiplexing pattern </w:t>
            </w:r>
          </w:p>
        </w:tc>
        <w:tc>
          <w:tcPr>
            <w:tcW w:w="1620" w:type="dxa"/>
            <w:tcBorders>
              <w:bottom w:val="double" w:sz="4" w:space="0" w:color="auto"/>
            </w:tcBorders>
            <w:shd w:val="clear" w:color="auto" w:fill="E0E0E0"/>
            <w:vAlign w:val="center"/>
          </w:tcPr>
          <w:p w14:paraId="7E99A6C4" w14:textId="77777777" w:rsidR="00A951C5" w:rsidRPr="00C83085" w:rsidRDefault="00A951C5" w:rsidP="009646B4">
            <w:pPr>
              <w:pStyle w:val="TAH"/>
              <w:rPr>
                <w:bCs/>
                <w:lang w:val="en-US"/>
              </w:rPr>
            </w:pPr>
            <w:r w:rsidRPr="00C83085">
              <w:rPr>
                <w:rFonts w:cs="Arial"/>
                <w:kern w:val="24"/>
              </w:rPr>
              <w:t xml:space="preserve">Number of RBs </w:t>
            </w:r>
            <w:r w:rsidRPr="00C83085">
              <w:rPr>
                <w:noProof/>
                <w:position w:val="-10"/>
                <w:lang w:val="en-US" w:eastAsia="zh-CN"/>
              </w:rPr>
              <w:drawing>
                <wp:inline distT="0" distB="0" distL="0" distR="0" wp14:anchorId="0E17D45C" wp14:editId="433A80D3">
                  <wp:extent cx="56388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80" w:type="dxa"/>
            <w:tcBorders>
              <w:bottom w:val="double" w:sz="4" w:space="0" w:color="auto"/>
            </w:tcBorders>
            <w:shd w:val="clear" w:color="auto" w:fill="E0E0E0"/>
            <w:vAlign w:val="center"/>
          </w:tcPr>
          <w:p w14:paraId="679FA89C" w14:textId="77777777" w:rsidR="00A951C5" w:rsidRPr="00C83085" w:rsidRDefault="00A951C5" w:rsidP="009646B4">
            <w:pPr>
              <w:pStyle w:val="TAH"/>
              <w:rPr>
                <w:bCs/>
                <w:lang w:val="en-US"/>
              </w:rPr>
            </w:pPr>
            <w:r w:rsidRPr="00C83085">
              <w:rPr>
                <w:rFonts w:cs="Arial"/>
                <w:kern w:val="24"/>
              </w:rPr>
              <w:t xml:space="preserve">Number of Symbols </w:t>
            </w:r>
            <w:r w:rsidRPr="00C83085">
              <w:rPr>
                <w:noProof/>
                <w:position w:val="-12"/>
                <w:lang w:val="en-US" w:eastAsia="zh-CN"/>
              </w:rPr>
              <w:drawing>
                <wp:inline distT="0" distB="0" distL="0" distR="0" wp14:anchorId="366CE95B" wp14:editId="0B412593">
                  <wp:extent cx="47244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C83085">
              <w:rPr>
                <w:rFonts w:cs="Arial"/>
                <w:kern w:val="24"/>
              </w:rPr>
              <w:t xml:space="preserve"> </w:t>
            </w:r>
          </w:p>
        </w:tc>
        <w:tc>
          <w:tcPr>
            <w:tcW w:w="1728" w:type="dxa"/>
            <w:tcBorders>
              <w:bottom w:val="double" w:sz="4" w:space="0" w:color="auto"/>
            </w:tcBorders>
            <w:shd w:val="clear" w:color="auto" w:fill="E0E0E0"/>
            <w:vAlign w:val="center"/>
          </w:tcPr>
          <w:p w14:paraId="731448CD" w14:textId="77777777" w:rsidR="00A951C5" w:rsidRPr="00C83085" w:rsidRDefault="00A951C5" w:rsidP="009646B4">
            <w:pPr>
              <w:pStyle w:val="TAH"/>
              <w:rPr>
                <w:bCs/>
                <w:lang w:val="en-US"/>
              </w:rPr>
            </w:pPr>
            <w:r w:rsidRPr="00C83085">
              <w:rPr>
                <w:rFonts w:cs="Arial"/>
                <w:kern w:val="24"/>
              </w:rPr>
              <w:t xml:space="preserve">Offset (RBs) </w:t>
            </w:r>
          </w:p>
        </w:tc>
      </w:tr>
      <w:tr w:rsidR="00C83085" w:rsidRPr="00C83085" w14:paraId="5CBEFDCE" w14:textId="77777777" w:rsidTr="009646B4">
        <w:trPr>
          <w:cantSplit/>
        </w:trPr>
        <w:tc>
          <w:tcPr>
            <w:tcW w:w="803" w:type="dxa"/>
            <w:tcBorders>
              <w:top w:val="double" w:sz="4" w:space="0" w:color="auto"/>
              <w:right w:val="double" w:sz="4" w:space="0" w:color="auto"/>
            </w:tcBorders>
            <w:shd w:val="clear" w:color="auto" w:fill="auto"/>
            <w:vAlign w:val="center"/>
          </w:tcPr>
          <w:p w14:paraId="03AF3BB3" w14:textId="77777777" w:rsidR="00A951C5" w:rsidRPr="00C83085" w:rsidRDefault="00A951C5" w:rsidP="009646B4">
            <w:pPr>
              <w:pStyle w:val="TAC"/>
              <w:rPr>
                <w:highlight w:val="yellow"/>
                <w:lang w:val="en-US"/>
              </w:rPr>
            </w:pPr>
            <w:r w:rsidRPr="00C83085">
              <w:rPr>
                <w:highlight w:val="yellow"/>
                <w:lang w:val="en-US"/>
              </w:rPr>
              <w:t>0</w:t>
            </w:r>
          </w:p>
        </w:tc>
        <w:tc>
          <w:tcPr>
            <w:tcW w:w="3157" w:type="dxa"/>
            <w:tcBorders>
              <w:top w:val="double" w:sz="4" w:space="0" w:color="auto"/>
              <w:left w:val="double" w:sz="4" w:space="0" w:color="auto"/>
            </w:tcBorders>
            <w:vAlign w:val="center"/>
          </w:tcPr>
          <w:p w14:paraId="7491F101" w14:textId="77777777" w:rsidR="00A951C5" w:rsidRPr="00C83085" w:rsidRDefault="00A951C5" w:rsidP="009646B4">
            <w:pPr>
              <w:pStyle w:val="TAC"/>
              <w:rPr>
                <w:highlight w:val="yellow"/>
                <w:lang w:val="en-US"/>
              </w:rPr>
            </w:pPr>
            <w:r w:rsidRPr="00C83085">
              <w:rPr>
                <w:rFonts w:cs="Arial"/>
                <w:kern w:val="24"/>
                <w:szCs w:val="18"/>
                <w:highlight w:val="yellow"/>
              </w:rPr>
              <w:t>1</w:t>
            </w:r>
          </w:p>
        </w:tc>
        <w:tc>
          <w:tcPr>
            <w:tcW w:w="1620" w:type="dxa"/>
            <w:tcBorders>
              <w:top w:val="double" w:sz="4" w:space="0" w:color="auto"/>
            </w:tcBorders>
            <w:vAlign w:val="center"/>
          </w:tcPr>
          <w:p w14:paraId="1DD7AF4C" w14:textId="77777777" w:rsidR="00A951C5" w:rsidRPr="00C83085" w:rsidRDefault="00A951C5" w:rsidP="009646B4">
            <w:pPr>
              <w:pStyle w:val="TAC"/>
              <w:rPr>
                <w:highlight w:val="yellow"/>
                <w:lang w:val="en-US"/>
              </w:rPr>
            </w:pPr>
            <w:r w:rsidRPr="00C83085">
              <w:rPr>
                <w:rFonts w:cs="Arial"/>
                <w:kern w:val="24"/>
                <w:szCs w:val="18"/>
                <w:highlight w:val="yellow"/>
              </w:rPr>
              <w:t>24</w:t>
            </w:r>
          </w:p>
        </w:tc>
        <w:tc>
          <w:tcPr>
            <w:tcW w:w="1980" w:type="dxa"/>
            <w:tcBorders>
              <w:top w:val="double" w:sz="4" w:space="0" w:color="auto"/>
            </w:tcBorders>
            <w:vAlign w:val="center"/>
          </w:tcPr>
          <w:p w14:paraId="766CBADE" w14:textId="77777777" w:rsidR="00A951C5" w:rsidRPr="00C83085" w:rsidRDefault="00A951C5" w:rsidP="009646B4">
            <w:pPr>
              <w:pStyle w:val="TAC"/>
              <w:rPr>
                <w:highlight w:val="yellow"/>
                <w:lang w:val="en-US"/>
              </w:rPr>
            </w:pPr>
            <w:r w:rsidRPr="00C83085">
              <w:rPr>
                <w:highlight w:val="yellow"/>
                <w:lang w:val="en-US"/>
              </w:rPr>
              <w:t>2</w:t>
            </w:r>
          </w:p>
        </w:tc>
        <w:tc>
          <w:tcPr>
            <w:tcW w:w="1728" w:type="dxa"/>
            <w:tcBorders>
              <w:top w:val="double" w:sz="4" w:space="0" w:color="auto"/>
            </w:tcBorders>
            <w:vAlign w:val="center"/>
          </w:tcPr>
          <w:p w14:paraId="4449C2B2" w14:textId="77777777" w:rsidR="00A951C5" w:rsidRPr="00C83085" w:rsidRDefault="00A951C5" w:rsidP="009646B4">
            <w:pPr>
              <w:pStyle w:val="TAC"/>
              <w:rPr>
                <w:highlight w:val="yellow"/>
                <w:lang w:val="en-US"/>
              </w:rPr>
            </w:pPr>
            <w:r w:rsidRPr="00C83085">
              <w:rPr>
                <w:highlight w:val="yellow"/>
                <w:lang w:val="en-US"/>
              </w:rPr>
              <w:t>0</w:t>
            </w:r>
          </w:p>
        </w:tc>
      </w:tr>
      <w:tr w:rsidR="00C83085" w:rsidRPr="00C83085" w14:paraId="2AFCDF49" w14:textId="77777777" w:rsidTr="009646B4">
        <w:trPr>
          <w:cantSplit/>
        </w:trPr>
        <w:tc>
          <w:tcPr>
            <w:tcW w:w="803" w:type="dxa"/>
            <w:tcBorders>
              <w:right w:val="double" w:sz="4" w:space="0" w:color="auto"/>
            </w:tcBorders>
            <w:shd w:val="clear" w:color="auto" w:fill="auto"/>
            <w:vAlign w:val="center"/>
          </w:tcPr>
          <w:p w14:paraId="261BAB31" w14:textId="77777777" w:rsidR="00A951C5" w:rsidRPr="00C83085" w:rsidRDefault="00A951C5" w:rsidP="009646B4">
            <w:pPr>
              <w:pStyle w:val="TAC"/>
              <w:rPr>
                <w:highlight w:val="yellow"/>
                <w:lang w:val="en-US"/>
              </w:rPr>
            </w:pPr>
            <w:r w:rsidRPr="00C83085">
              <w:rPr>
                <w:highlight w:val="yellow"/>
                <w:lang w:val="en-US"/>
              </w:rPr>
              <w:t>1</w:t>
            </w:r>
          </w:p>
        </w:tc>
        <w:tc>
          <w:tcPr>
            <w:tcW w:w="3157" w:type="dxa"/>
            <w:tcBorders>
              <w:left w:val="double" w:sz="4" w:space="0" w:color="auto"/>
            </w:tcBorders>
            <w:vAlign w:val="center"/>
          </w:tcPr>
          <w:p w14:paraId="0E834B19" w14:textId="77777777" w:rsidR="00A951C5" w:rsidRPr="00C83085" w:rsidRDefault="00A951C5" w:rsidP="009646B4">
            <w:pPr>
              <w:pStyle w:val="TAC"/>
              <w:rPr>
                <w:highlight w:val="yellow"/>
                <w:lang w:val="en-US"/>
              </w:rPr>
            </w:pPr>
            <w:r w:rsidRPr="00C83085">
              <w:rPr>
                <w:rFonts w:cs="Arial"/>
                <w:kern w:val="24"/>
                <w:szCs w:val="18"/>
                <w:highlight w:val="yellow"/>
              </w:rPr>
              <w:t>1</w:t>
            </w:r>
          </w:p>
        </w:tc>
        <w:tc>
          <w:tcPr>
            <w:tcW w:w="1620" w:type="dxa"/>
            <w:vAlign w:val="center"/>
          </w:tcPr>
          <w:p w14:paraId="5DE4BED2" w14:textId="77777777" w:rsidR="00A951C5" w:rsidRPr="00C83085" w:rsidRDefault="00A951C5" w:rsidP="009646B4">
            <w:pPr>
              <w:pStyle w:val="TAC"/>
              <w:rPr>
                <w:highlight w:val="yellow"/>
                <w:lang w:val="en-US"/>
              </w:rPr>
            </w:pPr>
            <w:r w:rsidRPr="00C83085">
              <w:rPr>
                <w:rFonts w:cs="Arial"/>
                <w:kern w:val="24"/>
                <w:szCs w:val="18"/>
                <w:highlight w:val="yellow"/>
              </w:rPr>
              <w:t>24</w:t>
            </w:r>
          </w:p>
        </w:tc>
        <w:tc>
          <w:tcPr>
            <w:tcW w:w="1980" w:type="dxa"/>
            <w:vAlign w:val="center"/>
          </w:tcPr>
          <w:p w14:paraId="2B7955BB" w14:textId="77777777" w:rsidR="00A951C5" w:rsidRPr="00C83085" w:rsidRDefault="00A951C5" w:rsidP="009646B4">
            <w:pPr>
              <w:pStyle w:val="TAC"/>
              <w:rPr>
                <w:highlight w:val="yellow"/>
                <w:lang w:val="en-US"/>
              </w:rPr>
            </w:pPr>
            <w:r w:rsidRPr="00C83085">
              <w:rPr>
                <w:highlight w:val="yellow"/>
                <w:lang w:val="en-US"/>
              </w:rPr>
              <w:t>2</w:t>
            </w:r>
          </w:p>
        </w:tc>
        <w:tc>
          <w:tcPr>
            <w:tcW w:w="1728" w:type="dxa"/>
            <w:vAlign w:val="center"/>
          </w:tcPr>
          <w:p w14:paraId="68DABFCC" w14:textId="77777777" w:rsidR="00A951C5" w:rsidRPr="00C83085" w:rsidRDefault="00A951C5" w:rsidP="009646B4">
            <w:pPr>
              <w:pStyle w:val="TAC"/>
              <w:rPr>
                <w:highlight w:val="yellow"/>
                <w:lang w:val="en-US"/>
              </w:rPr>
            </w:pPr>
            <w:r w:rsidRPr="00C83085">
              <w:rPr>
                <w:highlight w:val="yellow"/>
                <w:lang w:val="en-US"/>
              </w:rPr>
              <w:t>4</w:t>
            </w:r>
          </w:p>
        </w:tc>
      </w:tr>
      <w:tr w:rsidR="00C83085" w:rsidRPr="00C83085" w14:paraId="3E962F85" w14:textId="77777777" w:rsidTr="009646B4">
        <w:trPr>
          <w:cantSplit/>
        </w:trPr>
        <w:tc>
          <w:tcPr>
            <w:tcW w:w="803" w:type="dxa"/>
            <w:tcBorders>
              <w:right w:val="double" w:sz="4" w:space="0" w:color="auto"/>
            </w:tcBorders>
            <w:shd w:val="clear" w:color="auto" w:fill="auto"/>
            <w:vAlign w:val="center"/>
          </w:tcPr>
          <w:p w14:paraId="420EB5C2" w14:textId="77777777" w:rsidR="00A951C5" w:rsidRPr="00C83085" w:rsidRDefault="00A951C5" w:rsidP="009646B4">
            <w:pPr>
              <w:pStyle w:val="TAC"/>
              <w:rPr>
                <w:highlight w:val="yellow"/>
              </w:rPr>
            </w:pPr>
            <w:r w:rsidRPr="00C83085">
              <w:rPr>
                <w:highlight w:val="yellow"/>
              </w:rPr>
              <w:t>2</w:t>
            </w:r>
          </w:p>
        </w:tc>
        <w:tc>
          <w:tcPr>
            <w:tcW w:w="3157" w:type="dxa"/>
            <w:tcBorders>
              <w:left w:val="double" w:sz="4" w:space="0" w:color="auto"/>
            </w:tcBorders>
            <w:vAlign w:val="center"/>
          </w:tcPr>
          <w:p w14:paraId="495F9CD5" w14:textId="77777777" w:rsidR="00A951C5" w:rsidRPr="00C83085" w:rsidRDefault="00A951C5" w:rsidP="009646B4">
            <w:pPr>
              <w:pStyle w:val="TAC"/>
              <w:rPr>
                <w:highlight w:val="yellow"/>
              </w:rPr>
            </w:pPr>
            <w:r w:rsidRPr="00C83085">
              <w:rPr>
                <w:rFonts w:cs="Arial"/>
                <w:kern w:val="24"/>
                <w:szCs w:val="18"/>
                <w:highlight w:val="yellow"/>
              </w:rPr>
              <w:t>1</w:t>
            </w:r>
          </w:p>
        </w:tc>
        <w:tc>
          <w:tcPr>
            <w:tcW w:w="1620" w:type="dxa"/>
            <w:vAlign w:val="center"/>
          </w:tcPr>
          <w:p w14:paraId="74106A8C" w14:textId="77777777" w:rsidR="00A951C5" w:rsidRPr="00C83085" w:rsidRDefault="00A951C5" w:rsidP="009646B4">
            <w:pPr>
              <w:pStyle w:val="TAC"/>
              <w:rPr>
                <w:highlight w:val="yellow"/>
              </w:rPr>
            </w:pPr>
            <w:r w:rsidRPr="00C83085">
              <w:rPr>
                <w:rFonts w:cs="Arial"/>
                <w:kern w:val="24"/>
                <w:szCs w:val="18"/>
                <w:highlight w:val="yellow"/>
              </w:rPr>
              <w:t>24</w:t>
            </w:r>
          </w:p>
        </w:tc>
        <w:tc>
          <w:tcPr>
            <w:tcW w:w="1980" w:type="dxa"/>
            <w:vAlign w:val="center"/>
          </w:tcPr>
          <w:p w14:paraId="34D46E87" w14:textId="77777777" w:rsidR="00A951C5" w:rsidRPr="00C83085" w:rsidRDefault="00A951C5" w:rsidP="009646B4">
            <w:pPr>
              <w:pStyle w:val="TAC"/>
              <w:rPr>
                <w:highlight w:val="yellow"/>
              </w:rPr>
            </w:pPr>
            <w:r w:rsidRPr="00C83085">
              <w:rPr>
                <w:highlight w:val="yellow"/>
              </w:rPr>
              <w:t>3</w:t>
            </w:r>
          </w:p>
        </w:tc>
        <w:tc>
          <w:tcPr>
            <w:tcW w:w="1728" w:type="dxa"/>
            <w:vAlign w:val="center"/>
          </w:tcPr>
          <w:p w14:paraId="54A0F9A6" w14:textId="77777777" w:rsidR="00A951C5" w:rsidRPr="00C83085" w:rsidRDefault="00A951C5" w:rsidP="009646B4">
            <w:pPr>
              <w:pStyle w:val="TAC"/>
              <w:rPr>
                <w:highlight w:val="yellow"/>
              </w:rPr>
            </w:pPr>
            <w:r w:rsidRPr="00C83085">
              <w:rPr>
                <w:highlight w:val="yellow"/>
              </w:rPr>
              <w:t>0</w:t>
            </w:r>
          </w:p>
        </w:tc>
      </w:tr>
      <w:tr w:rsidR="00C83085" w:rsidRPr="00C83085" w14:paraId="306C73A2" w14:textId="77777777" w:rsidTr="009646B4">
        <w:trPr>
          <w:cantSplit/>
        </w:trPr>
        <w:tc>
          <w:tcPr>
            <w:tcW w:w="803" w:type="dxa"/>
            <w:tcBorders>
              <w:right w:val="double" w:sz="4" w:space="0" w:color="auto"/>
            </w:tcBorders>
            <w:shd w:val="clear" w:color="auto" w:fill="auto"/>
            <w:vAlign w:val="center"/>
          </w:tcPr>
          <w:p w14:paraId="22A9CF78" w14:textId="77777777" w:rsidR="00A951C5" w:rsidRPr="00C83085" w:rsidRDefault="00A951C5" w:rsidP="009646B4">
            <w:pPr>
              <w:pStyle w:val="TAC"/>
              <w:rPr>
                <w:highlight w:val="yellow"/>
              </w:rPr>
            </w:pPr>
            <w:r w:rsidRPr="00C83085">
              <w:rPr>
                <w:highlight w:val="yellow"/>
              </w:rPr>
              <w:t>3</w:t>
            </w:r>
          </w:p>
        </w:tc>
        <w:tc>
          <w:tcPr>
            <w:tcW w:w="3157" w:type="dxa"/>
            <w:tcBorders>
              <w:left w:val="double" w:sz="4" w:space="0" w:color="auto"/>
            </w:tcBorders>
            <w:vAlign w:val="center"/>
          </w:tcPr>
          <w:p w14:paraId="6788F360" w14:textId="77777777" w:rsidR="00A951C5" w:rsidRPr="00C83085" w:rsidRDefault="00A951C5" w:rsidP="009646B4">
            <w:pPr>
              <w:pStyle w:val="TAC"/>
              <w:rPr>
                <w:highlight w:val="yellow"/>
              </w:rPr>
            </w:pPr>
            <w:r w:rsidRPr="00C83085">
              <w:rPr>
                <w:rFonts w:cs="Arial"/>
                <w:kern w:val="24"/>
                <w:szCs w:val="18"/>
                <w:highlight w:val="yellow"/>
              </w:rPr>
              <w:t>1</w:t>
            </w:r>
          </w:p>
        </w:tc>
        <w:tc>
          <w:tcPr>
            <w:tcW w:w="1620" w:type="dxa"/>
            <w:vAlign w:val="center"/>
          </w:tcPr>
          <w:p w14:paraId="0BEDA057" w14:textId="77777777" w:rsidR="00A951C5" w:rsidRPr="00C83085" w:rsidRDefault="00A951C5" w:rsidP="009646B4">
            <w:pPr>
              <w:pStyle w:val="TAC"/>
              <w:rPr>
                <w:highlight w:val="yellow"/>
              </w:rPr>
            </w:pPr>
            <w:r w:rsidRPr="00C83085">
              <w:rPr>
                <w:rFonts w:cs="Arial"/>
                <w:kern w:val="24"/>
                <w:szCs w:val="18"/>
                <w:highlight w:val="yellow"/>
              </w:rPr>
              <w:t>24</w:t>
            </w:r>
          </w:p>
        </w:tc>
        <w:tc>
          <w:tcPr>
            <w:tcW w:w="1980" w:type="dxa"/>
            <w:vAlign w:val="center"/>
          </w:tcPr>
          <w:p w14:paraId="362CE3C0" w14:textId="77777777" w:rsidR="00A951C5" w:rsidRPr="00C83085" w:rsidRDefault="00A951C5" w:rsidP="009646B4">
            <w:pPr>
              <w:pStyle w:val="TAC"/>
              <w:rPr>
                <w:highlight w:val="yellow"/>
              </w:rPr>
            </w:pPr>
            <w:r w:rsidRPr="00C83085">
              <w:rPr>
                <w:highlight w:val="yellow"/>
              </w:rPr>
              <w:t>3</w:t>
            </w:r>
          </w:p>
        </w:tc>
        <w:tc>
          <w:tcPr>
            <w:tcW w:w="1728" w:type="dxa"/>
            <w:vAlign w:val="center"/>
          </w:tcPr>
          <w:p w14:paraId="732A14CA" w14:textId="77777777" w:rsidR="00A951C5" w:rsidRPr="00C83085" w:rsidRDefault="00A951C5" w:rsidP="009646B4">
            <w:pPr>
              <w:pStyle w:val="TAC"/>
              <w:rPr>
                <w:highlight w:val="yellow"/>
              </w:rPr>
            </w:pPr>
            <w:r w:rsidRPr="00C83085">
              <w:rPr>
                <w:highlight w:val="yellow"/>
              </w:rPr>
              <w:t>4</w:t>
            </w:r>
          </w:p>
        </w:tc>
      </w:tr>
      <w:tr w:rsidR="00C83085" w:rsidRPr="00C83085" w14:paraId="4B30F073" w14:textId="77777777" w:rsidTr="009646B4">
        <w:trPr>
          <w:cantSplit/>
        </w:trPr>
        <w:tc>
          <w:tcPr>
            <w:tcW w:w="803" w:type="dxa"/>
            <w:tcBorders>
              <w:right w:val="double" w:sz="4" w:space="0" w:color="auto"/>
            </w:tcBorders>
            <w:shd w:val="clear" w:color="auto" w:fill="auto"/>
            <w:vAlign w:val="center"/>
          </w:tcPr>
          <w:p w14:paraId="4B9CD735" w14:textId="77777777" w:rsidR="00A951C5" w:rsidRPr="00C83085" w:rsidRDefault="00A951C5" w:rsidP="009646B4">
            <w:pPr>
              <w:pStyle w:val="TAC"/>
            </w:pPr>
            <w:r w:rsidRPr="00C83085">
              <w:t>4</w:t>
            </w:r>
          </w:p>
        </w:tc>
        <w:tc>
          <w:tcPr>
            <w:tcW w:w="3157" w:type="dxa"/>
            <w:tcBorders>
              <w:left w:val="double" w:sz="4" w:space="0" w:color="auto"/>
            </w:tcBorders>
            <w:vAlign w:val="center"/>
          </w:tcPr>
          <w:p w14:paraId="5AF8DF6C" w14:textId="77777777" w:rsidR="00A951C5" w:rsidRPr="00C83085" w:rsidRDefault="00A951C5" w:rsidP="009646B4">
            <w:pPr>
              <w:pStyle w:val="TAC"/>
            </w:pPr>
            <w:r w:rsidRPr="00C83085">
              <w:rPr>
                <w:rFonts w:cs="Arial"/>
                <w:kern w:val="24"/>
                <w:szCs w:val="18"/>
              </w:rPr>
              <w:t>1</w:t>
            </w:r>
          </w:p>
        </w:tc>
        <w:tc>
          <w:tcPr>
            <w:tcW w:w="1620" w:type="dxa"/>
            <w:vAlign w:val="center"/>
          </w:tcPr>
          <w:p w14:paraId="18A023E7" w14:textId="77777777" w:rsidR="00A951C5" w:rsidRPr="00C83085" w:rsidRDefault="00A951C5" w:rsidP="009646B4">
            <w:pPr>
              <w:pStyle w:val="TAC"/>
            </w:pPr>
            <w:r w:rsidRPr="00C83085">
              <w:rPr>
                <w:rFonts w:cs="Arial"/>
                <w:kern w:val="24"/>
                <w:szCs w:val="18"/>
              </w:rPr>
              <w:t>48</w:t>
            </w:r>
          </w:p>
        </w:tc>
        <w:tc>
          <w:tcPr>
            <w:tcW w:w="1980" w:type="dxa"/>
            <w:vAlign w:val="center"/>
          </w:tcPr>
          <w:p w14:paraId="528E1D73" w14:textId="77777777" w:rsidR="00A951C5" w:rsidRPr="00C83085" w:rsidRDefault="00A951C5" w:rsidP="009646B4">
            <w:pPr>
              <w:pStyle w:val="TAC"/>
            </w:pPr>
            <w:r w:rsidRPr="00C83085">
              <w:t>1</w:t>
            </w:r>
          </w:p>
        </w:tc>
        <w:tc>
          <w:tcPr>
            <w:tcW w:w="1728" w:type="dxa"/>
            <w:vAlign w:val="center"/>
          </w:tcPr>
          <w:p w14:paraId="310C9806" w14:textId="77777777" w:rsidR="00A951C5" w:rsidRPr="00C83085" w:rsidRDefault="00A951C5" w:rsidP="009646B4">
            <w:pPr>
              <w:pStyle w:val="TAC"/>
            </w:pPr>
            <w:r w:rsidRPr="00C83085">
              <w:t>0</w:t>
            </w:r>
          </w:p>
        </w:tc>
      </w:tr>
      <w:tr w:rsidR="00C83085" w:rsidRPr="00C83085" w14:paraId="148E40E1" w14:textId="77777777" w:rsidTr="009646B4">
        <w:trPr>
          <w:cantSplit/>
        </w:trPr>
        <w:tc>
          <w:tcPr>
            <w:tcW w:w="803" w:type="dxa"/>
            <w:tcBorders>
              <w:right w:val="double" w:sz="4" w:space="0" w:color="auto"/>
            </w:tcBorders>
            <w:shd w:val="clear" w:color="auto" w:fill="auto"/>
            <w:vAlign w:val="center"/>
          </w:tcPr>
          <w:p w14:paraId="2F85568D" w14:textId="77777777" w:rsidR="00A951C5" w:rsidRPr="00C83085" w:rsidRDefault="00A951C5" w:rsidP="009646B4">
            <w:pPr>
              <w:pStyle w:val="TAC"/>
            </w:pPr>
            <w:r w:rsidRPr="00C83085">
              <w:t>5</w:t>
            </w:r>
          </w:p>
        </w:tc>
        <w:tc>
          <w:tcPr>
            <w:tcW w:w="3157" w:type="dxa"/>
            <w:tcBorders>
              <w:left w:val="double" w:sz="4" w:space="0" w:color="auto"/>
            </w:tcBorders>
            <w:vAlign w:val="center"/>
          </w:tcPr>
          <w:p w14:paraId="295632D8" w14:textId="77777777" w:rsidR="00A951C5" w:rsidRPr="00C83085" w:rsidRDefault="00A951C5" w:rsidP="009646B4">
            <w:pPr>
              <w:pStyle w:val="TAC"/>
            </w:pPr>
            <w:r w:rsidRPr="00C83085">
              <w:rPr>
                <w:rFonts w:cs="Arial"/>
                <w:kern w:val="24"/>
                <w:szCs w:val="18"/>
              </w:rPr>
              <w:t>1</w:t>
            </w:r>
          </w:p>
        </w:tc>
        <w:tc>
          <w:tcPr>
            <w:tcW w:w="1620" w:type="dxa"/>
            <w:vAlign w:val="center"/>
          </w:tcPr>
          <w:p w14:paraId="6AE95737" w14:textId="77777777" w:rsidR="00A951C5" w:rsidRPr="00C83085" w:rsidRDefault="00A951C5" w:rsidP="009646B4">
            <w:pPr>
              <w:pStyle w:val="TAC"/>
            </w:pPr>
            <w:r w:rsidRPr="00C83085">
              <w:t>48</w:t>
            </w:r>
          </w:p>
        </w:tc>
        <w:tc>
          <w:tcPr>
            <w:tcW w:w="1980" w:type="dxa"/>
            <w:vAlign w:val="center"/>
          </w:tcPr>
          <w:p w14:paraId="14C3D584" w14:textId="77777777" w:rsidR="00A951C5" w:rsidRPr="00C83085" w:rsidRDefault="00A951C5" w:rsidP="009646B4">
            <w:pPr>
              <w:pStyle w:val="TAC"/>
            </w:pPr>
            <w:r w:rsidRPr="00C83085">
              <w:t>1</w:t>
            </w:r>
          </w:p>
        </w:tc>
        <w:tc>
          <w:tcPr>
            <w:tcW w:w="1728" w:type="dxa"/>
            <w:vAlign w:val="center"/>
          </w:tcPr>
          <w:p w14:paraId="37E2D83C" w14:textId="77777777" w:rsidR="00A951C5" w:rsidRPr="00C83085" w:rsidRDefault="00A951C5" w:rsidP="009646B4">
            <w:pPr>
              <w:pStyle w:val="TAC"/>
            </w:pPr>
            <w:r w:rsidRPr="00C83085">
              <w:t>28</w:t>
            </w:r>
          </w:p>
        </w:tc>
      </w:tr>
      <w:tr w:rsidR="00C83085" w:rsidRPr="00C83085" w14:paraId="5B2460BC" w14:textId="77777777" w:rsidTr="009646B4">
        <w:trPr>
          <w:cantSplit/>
        </w:trPr>
        <w:tc>
          <w:tcPr>
            <w:tcW w:w="803" w:type="dxa"/>
            <w:tcBorders>
              <w:right w:val="double" w:sz="4" w:space="0" w:color="auto"/>
            </w:tcBorders>
            <w:shd w:val="clear" w:color="auto" w:fill="auto"/>
            <w:vAlign w:val="center"/>
          </w:tcPr>
          <w:p w14:paraId="305BAB5D" w14:textId="77777777" w:rsidR="00A951C5" w:rsidRPr="00C83085" w:rsidRDefault="00A951C5" w:rsidP="009646B4">
            <w:pPr>
              <w:pStyle w:val="TAC"/>
            </w:pPr>
            <w:r w:rsidRPr="00C83085">
              <w:t>6</w:t>
            </w:r>
          </w:p>
        </w:tc>
        <w:tc>
          <w:tcPr>
            <w:tcW w:w="3157" w:type="dxa"/>
            <w:tcBorders>
              <w:left w:val="double" w:sz="4" w:space="0" w:color="auto"/>
            </w:tcBorders>
            <w:vAlign w:val="center"/>
          </w:tcPr>
          <w:p w14:paraId="47C9EE65" w14:textId="77777777" w:rsidR="00A951C5" w:rsidRPr="00C83085" w:rsidRDefault="00A951C5" w:rsidP="009646B4">
            <w:pPr>
              <w:pStyle w:val="TAC"/>
            </w:pPr>
            <w:r w:rsidRPr="00C83085">
              <w:rPr>
                <w:rFonts w:cs="Arial"/>
                <w:kern w:val="24"/>
                <w:szCs w:val="18"/>
              </w:rPr>
              <w:t>1</w:t>
            </w:r>
          </w:p>
        </w:tc>
        <w:tc>
          <w:tcPr>
            <w:tcW w:w="1620" w:type="dxa"/>
            <w:vAlign w:val="center"/>
          </w:tcPr>
          <w:p w14:paraId="28CB69D7" w14:textId="77777777" w:rsidR="00A951C5" w:rsidRPr="00C83085" w:rsidRDefault="00A951C5" w:rsidP="009646B4">
            <w:pPr>
              <w:pStyle w:val="TAC"/>
            </w:pPr>
            <w:r w:rsidRPr="00C83085">
              <w:rPr>
                <w:rFonts w:cs="Arial"/>
                <w:kern w:val="24"/>
                <w:szCs w:val="18"/>
              </w:rPr>
              <w:t>48</w:t>
            </w:r>
          </w:p>
        </w:tc>
        <w:tc>
          <w:tcPr>
            <w:tcW w:w="1980" w:type="dxa"/>
            <w:vAlign w:val="center"/>
          </w:tcPr>
          <w:p w14:paraId="1EA82C15" w14:textId="77777777" w:rsidR="00A951C5" w:rsidRPr="00C83085" w:rsidRDefault="00A951C5" w:rsidP="009646B4">
            <w:pPr>
              <w:pStyle w:val="TAC"/>
            </w:pPr>
            <w:r w:rsidRPr="00C83085">
              <w:t>2</w:t>
            </w:r>
          </w:p>
        </w:tc>
        <w:tc>
          <w:tcPr>
            <w:tcW w:w="1728" w:type="dxa"/>
            <w:vAlign w:val="center"/>
          </w:tcPr>
          <w:p w14:paraId="34AFE657" w14:textId="77777777" w:rsidR="00A951C5" w:rsidRPr="00C83085" w:rsidRDefault="00A951C5" w:rsidP="009646B4">
            <w:pPr>
              <w:pStyle w:val="TAC"/>
            </w:pPr>
            <w:r w:rsidRPr="00C83085">
              <w:t>0</w:t>
            </w:r>
          </w:p>
        </w:tc>
      </w:tr>
      <w:tr w:rsidR="00C83085" w:rsidRPr="00C83085" w14:paraId="3FB559EF" w14:textId="77777777" w:rsidTr="009646B4">
        <w:trPr>
          <w:cantSplit/>
        </w:trPr>
        <w:tc>
          <w:tcPr>
            <w:tcW w:w="803" w:type="dxa"/>
            <w:tcBorders>
              <w:right w:val="double" w:sz="4" w:space="0" w:color="auto"/>
            </w:tcBorders>
            <w:shd w:val="clear" w:color="auto" w:fill="auto"/>
            <w:vAlign w:val="center"/>
          </w:tcPr>
          <w:p w14:paraId="1D9FF0EE" w14:textId="77777777" w:rsidR="00A951C5" w:rsidRPr="00C83085" w:rsidRDefault="00A951C5" w:rsidP="009646B4">
            <w:pPr>
              <w:pStyle w:val="TAC"/>
            </w:pPr>
            <w:r w:rsidRPr="00C83085">
              <w:t>7</w:t>
            </w:r>
          </w:p>
        </w:tc>
        <w:tc>
          <w:tcPr>
            <w:tcW w:w="3157" w:type="dxa"/>
            <w:tcBorders>
              <w:left w:val="double" w:sz="4" w:space="0" w:color="auto"/>
            </w:tcBorders>
            <w:vAlign w:val="center"/>
          </w:tcPr>
          <w:p w14:paraId="1BEA8BC4" w14:textId="77777777" w:rsidR="00A951C5" w:rsidRPr="00C83085" w:rsidRDefault="00A951C5" w:rsidP="009646B4">
            <w:pPr>
              <w:pStyle w:val="TAC"/>
            </w:pPr>
            <w:r w:rsidRPr="00C83085">
              <w:rPr>
                <w:rFonts w:cs="Arial"/>
                <w:kern w:val="24"/>
                <w:szCs w:val="18"/>
              </w:rPr>
              <w:t>1</w:t>
            </w:r>
          </w:p>
        </w:tc>
        <w:tc>
          <w:tcPr>
            <w:tcW w:w="1620" w:type="dxa"/>
            <w:vAlign w:val="center"/>
          </w:tcPr>
          <w:p w14:paraId="1000A59D" w14:textId="77777777" w:rsidR="00A951C5" w:rsidRPr="00C83085" w:rsidRDefault="00A951C5" w:rsidP="009646B4">
            <w:pPr>
              <w:pStyle w:val="TAC"/>
            </w:pPr>
            <w:r w:rsidRPr="00C83085">
              <w:rPr>
                <w:rFonts w:cs="Arial"/>
                <w:kern w:val="24"/>
                <w:szCs w:val="18"/>
              </w:rPr>
              <w:t>48</w:t>
            </w:r>
          </w:p>
        </w:tc>
        <w:tc>
          <w:tcPr>
            <w:tcW w:w="1980" w:type="dxa"/>
            <w:vAlign w:val="center"/>
          </w:tcPr>
          <w:p w14:paraId="03DE2F7C" w14:textId="77777777" w:rsidR="00A951C5" w:rsidRPr="00C83085" w:rsidRDefault="00A951C5" w:rsidP="009646B4">
            <w:pPr>
              <w:pStyle w:val="TAC"/>
            </w:pPr>
            <w:r w:rsidRPr="00C83085">
              <w:t>2</w:t>
            </w:r>
          </w:p>
        </w:tc>
        <w:tc>
          <w:tcPr>
            <w:tcW w:w="1728" w:type="dxa"/>
            <w:vAlign w:val="center"/>
          </w:tcPr>
          <w:p w14:paraId="7DD06B67" w14:textId="77777777" w:rsidR="00A951C5" w:rsidRPr="00C83085" w:rsidRDefault="00A951C5" w:rsidP="009646B4">
            <w:pPr>
              <w:pStyle w:val="TAC"/>
            </w:pPr>
            <w:r w:rsidRPr="00C83085">
              <w:t>28</w:t>
            </w:r>
          </w:p>
        </w:tc>
      </w:tr>
      <w:tr w:rsidR="00C83085" w:rsidRPr="00C83085" w14:paraId="6B0DC2E8" w14:textId="77777777" w:rsidTr="009646B4">
        <w:trPr>
          <w:cantSplit/>
        </w:trPr>
        <w:tc>
          <w:tcPr>
            <w:tcW w:w="803" w:type="dxa"/>
            <w:tcBorders>
              <w:right w:val="double" w:sz="4" w:space="0" w:color="auto"/>
            </w:tcBorders>
            <w:shd w:val="clear" w:color="auto" w:fill="auto"/>
            <w:vAlign w:val="center"/>
          </w:tcPr>
          <w:p w14:paraId="2B48080F" w14:textId="77777777" w:rsidR="00A951C5" w:rsidRPr="00C83085" w:rsidRDefault="00A951C5" w:rsidP="009646B4">
            <w:pPr>
              <w:pStyle w:val="TAC"/>
            </w:pPr>
            <w:r w:rsidRPr="00C83085">
              <w:t>8</w:t>
            </w:r>
          </w:p>
        </w:tc>
        <w:tc>
          <w:tcPr>
            <w:tcW w:w="3157" w:type="dxa"/>
            <w:tcBorders>
              <w:left w:val="double" w:sz="4" w:space="0" w:color="auto"/>
            </w:tcBorders>
            <w:vAlign w:val="center"/>
          </w:tcPr>
          <w:p w14:paraId="0569DFF3" w14:textId="77777777" w:rsidR="00A951C5" w:rsidRPr="00C83085" w:rsidRDefault="00A951C5" w:rsidP="009646B4">
            <w:pPr>
              <w:pStyle w:val="TAC"/>
              <w:rPr>
                <w:rFonts w:cs="Arial"/>
                <w:kern w:val="24"/>
                <w:szCs w:val="18"/>
              </w:rPr>
            </w:pPr>
            <w:r w:rsidRPr="00C83085">
              <w:rPr>
                <w:rFonts w:cs="Arial"/>
                <w:kern w:val="24"/>
                <w:szCs w:val="18"/>
              </w:rPr>
              <w:t>1</w:t>
            </w:r>
          </w:p>
        </w:tc>
        <w:tc>
          <w:tcPr>
            <w:tcW w:w="1620" w:type="dxa"/>
            <w:vAlign w:val="center"/>
          </w:tcPr>
          <w:p w14:paraId="49C11F1B" w14:textId="77777777" w:rsidR="00A951C5" w:rsidRPr="00C83085" w:rsidRDefault="00A951C5" w:rsidP="009646B4">
            <w:pPr>
              <w:pStyle w:val="TAC"/>
              <w:rPr>
                <w:rFonts w:cs="Arial"/>
                <w:kern w:val="24"/>
                <w:szCs w:val="18"/>
              </w:rPr>
            </w:pPr>
            <w:r w:rsidRPr="00C83085">
              <w:rPr>
                <w:rFonts w:cs="Arial"/>
                <w:kern w:val="24"/>
                <w:szCs w:val="18"/>
              </w:rPr>
              <w:t>48</w:t>
            </w:r>
          </w:p>
        </w:tc>
        <w:tc>
          <w:tcPr>
            <w:tcW w:w="1980" w:type="dxa"/>
            <w:vAlign w:val="center"/>
          </w:tcPr>
          <w:p w14:paraId="10D320A2" w14:textId="77777777" w:rsidR="00A951C5" w:rsidRPr="00C83085" w:rsidRDefault="00A951C5" w:rsidP="009646B4">
            <w:pPr>
              <w:pStyle w:val="TAC"/>
            </w:pPr>
            <w:r w:rsidRPr="00C83085">
              <w:t>3</w:t>
            </w:r>
          </w:p>
        </w:tc>
        <w:tc>
          <w:tcPr>
            <w:tcW w:w="1728" w:type="dxa"/>
            <w:vAlign w:val="center"/>
          </w:tcPr>
          <w:p w14:paraId="0E97A7D1" w14:textId="77777777" w:rsidR="00A951C5" w:rsidRPr="00C83085" w:rsidRDefault="00A951C5" w:rsidP="009646B4">
            <w:pPr>
              <w:pStyle w:val="TAC"/>
            </w:pPr>
            <w:r w:rsidRPr="00C83085">
              <w:t>0</w:t>
            </w:r>
          </w:p>
        </w:tc>
      </w:tr>
      <w:tr w:rsidR="00C83085" w:rsidRPr="00C83085" w14:paraId="40A62FD3" w14:textId="77777777" w:rsidTr="009646B4">
        <w:trPr>
          <w:cantSplit/>
        </w:trPr>
        <w:tc>
          <w:tcPr>
            <w:tcW w:w="803" w:type="dxa"/>
            <w:tcBorders>
              <w:right w:val="double" w:sz="4" w:space="0" w:color="auto"/>
            </w:tcBorders>
            <w:shd w:val="clear" w:color="auto" w:fill="auto"/>
            <w:vAlign w:val="center"/>
          </w:tcPr>
          <w:p w14:paraId="09FB3126" w14:textId="77777777" w:rsidR="00A951C5" w:rsidRPr="00C83085" w:rsidRDefault="00A951C5" w:rsidP="009646B4">
            <w:pPr>
              <w:pStyle w:val="TAC"/>
            </w:pPr>
            <w:r w:rsidRPr="00C83085">
              <w:t>9</w:t>
            </w:r>
          </w:p>
        </w:tc>
        <w:tc>
          <w:tcPr>
            <w:tcW w:w="3157" w:type="dxa"/>
            <w:tcBorders>
              <w:left w:val="double" w:sz="4" w:space="0" w:color="auto"/>
            </w:tcBorders>
            <w:vAlign w:val="center"/>
          </w:tcPr>
          <w:p w14:paraId="049943D1" w14:textId="77777777" w:rsidR="00A951C5" w:rsidRPr="00C83085" w:rsidRDefault="00A951C5" w:rsidP="009646B4">
            <w:pPr>
              <w:pStyle w:val="TAC"/>
              <w:rPr>
                <w:rFonts w:cs="Arial"/>
                <w:kern w:val="24"/>
                <w:szCs w:val="18"/>
              </w:rPr>
            </w:pPr>
            <w:r w:rsidRPr="00C83085">
              <w:rPr>
                <w:rFonts w:cs="Arial"/>
                <w:kern w:val="24"/>
                <w:szCs w:val="18"/>
              </w:rPr>
              <w:t>1</w:t>
            </w:r>
          </w:p>
        </w:tc>
        <w:tc>
          <w:tcPr>
            <w:tcW w:w="1620" w:type="dxa"/>
            <w:vAlign w:val="center"/>
          </w:tcPr>
          <w:p w14:paraId="06CB6792" w14:textId="77777777" w:rsidR="00A951C5" w:rsidRPr="00C83085" w:rsidRDefault="00A951C5" w:rsidP="009646B4">
            <w:pPr>
              <w:pStyle w:val="TAC"/>
              <w:rPr>
                <w:rFonts w:cs="Arial"/>
                <w:kern w:val="24"/>
                <w:szCs w:val="18"/>
              </w:rPr>
            </w:pPr>
            <w:r w:rsidRPr="00C83085">
              <w:rPr>
                <w:rFonts w:cs="Arial"/>
                <w:kern w:val="24"/>
                <w:szCs w:val="18"/>
              </w:rPr>
              <w:t>48</w:t>
            </w:r>
          </w:p>
        </w:tc>
        <w:tc>
          <w:tcPr>
            <w:tcW w:w="1980" w:type="dxa"/>
            <w:vAlign w:val="center"/>
          </w:tcPr>
          <w:p w14:paraId="4450F9D2" w14:textId="77777777" w:rsidR="00A951C5" w:rsidRPr="00C83085" w:rsidRDefault="00A951C5" w:rsidP="009646B4">
            <w:pPr>
              <w:pStyle w:val="TAC"/>
            </w:pPr>
            <w:r w:rsidRPr="00C83085">
              <w:t>3</w:t>
            </w:r>
          </w:p>
        </w:tc>
        <w:tc>
          <w:tcPr>
            <w:tcW w:w="1728" w:type="dxa"/>
            <w:vAlign w:val="center"/>
          </w:tcPr>
          <w:p w14:paraId="718CC673" w14:textId="77777777" w:rsidR="00A951C5" w:rsidRPr="00C83085" w:rsidRDefault="00A951C5" w:rsidP="009646B4">
            <w:pPr>
              <w:pStyle w:val="TAC"/>
            </w:pPr>
            <w:r w:rsidRPr="00C83085">
              <w:t>28</w:t>
            </w:r>
          </w:p>
        </w:tc>
      </w:tr>
      <w:tr w:rsidR="00C83085" w:rsidRPr="00C83085" w14:paraId="379FFF36" w14:textId="77777777" w:rsidTr="009646B4">
        <w:trPr>
          <w:cantSplit/>
        </w:trPr>
        <w:tc>
          <w:tcPr>
            <w:tcW w:w="803" w:type="dxa"/>
            <w:tcBorders>
              <w:right w:val="double" w:sz="4" w:space="0" w:color="auto"/>
            </w:tcBorders>
            <w:shd w:val="clear" w:color="auto" w:fill="auto"/>
            <w:vAlign w:val="center"/>
          </w:tcPr>
          <w:p w14:paraId="428589D8" w14:textId="77777777" w:rsidR="00A951C5" w:rsidRPr="00C83085" w:rsidRDefault="00A951C5" w:rsidP="009646B4">
            <w:pPr>
              <w:pStyle w:val="TAC"/>
            </w:pPr>
            <w:r w:rsidRPr="00C83085">
              <w:t>10</w:t>
            </w:r>
          </w:p>
        </w:tc>
        <w:tc>
          <w:tcPr>
            <w:tcW w:w="8485" w:type="dxa"/>
            <w:gridSpan w:val="4"/>
            <w:tcBorders>
              <w:left w:val="double" w:sz="4" w:space="0" w:color="auto"/>
            </w:tcBorders>
            <w:vAlign w:val="center"/>
          </w:tcPr>
          <w:p w14:paraId="1805F54B" w14:textId="77777777" w:rsidR="00A951C5" w:rsidRPr="00C83085" w:rsidRDefault="00A951C5" w:rsidP="009646B4">
            <w:pPr>
              <w:pStyle w:val="TAC"/>
            </w:pPr>
            <w:r w:rsidRPr="00C83085">
              <w:rPr>
                <w:rFonts w:cs="Arial"/>
                <w:kern w:val="24"/>
                <w:szCs w:val="18"/>
              </w:rPr>
              <w:t>Reserved</w:t>
            </w:r>
          </w:p>
        </w:tc>
      </w:tr>
      <w:tr w:rsidR="00C83085" w:rsidRPr="00C83085" w14:paraId="1A48E0B7" w14:textId="77777777" w:rsidTr="009646B4">
        <w:trPr>
          <w:cantSplit/>
        </w:trPr>
        <w:tc>
          <w:tcPr>
            <w:tcW w:w="803" w:type="dxa"/>
            <w:tcBorders>
              <w:right w:val="double" w:sz="4" w:space="0" w:color="auto"/>
            </w:tcBorders>
            <w:shd w:val="clear" w:color="auto" w:fill="auto"/>
            <w:vAlign w:val="center"/>
          </w:tcPr>
          <w:p w14:paraId="100E809A" w14:textId="77777777" w:rsidR="00A951C5" w:rsidRPr="00C83085" w:rsidRDefault="00A951C5" w:rsidP="009646B4">
            <w:pPr>
              <w:pStyle w:val="TAC"/>
            </w:pPr>
            <w:r w:rsidRPr="00C83085">
              <w:t>11</w:t>
            </w:r>
          </w:p>
        </w:tc>
        <w:tc>
          <w:tcPr>
            <w:tcW w:w="8485" w:type="dxa"/>
            <w:gridSpan w:val="4"/>
            <w:tcBorders>
              <w:left w:val="double" w:sz="4" w:space="0" w:color="auto"/>
            </w:tcBorders>
            <w:vAlign w:val="center"/>
          </w:tcPr>
          <w:p w14:paraId="17686073" w14:textId="77777777" w:rsidR="00A951C5" w:rsidRPr="00C83085" w:rsidRDefault="00A951C5" w:rsidP="009646B4">
            <w:pPr>
              <w:pStyle w:val="TAC"/>
            </w:pPr>
            <w:r w:rsidRPr="00C83085">
              <w:rPr>
                <w:rFonts w:cs="Arial"/>
                <w:kern w:val="24"/>
                <w:szCs w:val="18"/>
              </w:rPr>
              <w:t>Reserved</w:t>
            </w:r>
          </w:p>
        </w:tc>
      </w:tr>
      <w:tr w:rsidR="00C83085" w:rsidRPr="00C83085" w14:paraId="1A8C0F44" w14:textId="77777777" w:rsidTr="009646B4">
        <w:trPr>
          <w:cantSplit/>
        </w:trPr>
        <w:tc>
          <w:tcPr>
            <w:tcW w:w="803" w:type="dxa"/>
            <w:tcBorders>
              <w:right w:val="double" w:sz="4" w:space="0" w:color="auto"/>
            </w:tcBorders>
            <w:shd w:val="clear" w:color="auto" w:fill="auto"/>
            <w:vAlign w:val="center"/>
          </w:tcPr>
          <w:p w14:paraId="78E18426" w14:textId="77777777" w:rsidR="00A951C5" w:rsidRPr="00C83085" w:rsidRDefault="00A951C5" w:rsidP="009646B4">
            <w:pPr>
              <w:pStyle w:val="TAC"/>
            </w:pPr>
            <w:r w:rsidRPr="00C83085">
              <w:t>12</w:t>
            </w:r>
          </w:p>
        </w:tc>
        <w:tc>
          <w:tcPr>
            <w:tcW w:w="8485" w:type="dxa"/>
            <w:gridSpan w:val="4"/>
            <w:tcBorders>
              <w:left w:val="double" w:sz="4" w:space="0" w:color="auto"/>
            </w:tcBorders>
            <w:vAlign w:val="center"/>
          </w:tcPr>
          <w:p w14:paraId="7E97A46E" w14:textId="77777777" w:rsidR="00A951C5" w:rsidRPr="00C83085" w:rsidRDefault="00A951C5" w:rsidP="009646B4">
            <w:pPr>
              <w:pStyle w:val="TAC"/>
            </w:pPr>
            <w:r w:rsidRPr="00C83085">
              <w:rPr>
                <w:rFonts w:cs="Arial"/>
                <w:kern w:val="24"/>
                <w:szCs w:val="18"/>
              </w:rPr>
              <w:t>Reserved</w:t>
            </w:r>
          </w:p>
        </w:tc>
      </w:tr>
      <w:tr w:rsidR="00C83085" w:rsidRPr="00C83085" w14:paraId="58DB03E0" w14:textId="77777777" w:rsidTr="009646B4">
        <w:trPr>
          <w:cantSplit/>
        </w:trPr>
        <w:tc>
          <w:tcPr>
            <w:tcW w:w="803" w:type="dxa"/>
            <w:tcBorders>
              <w:right w:val="double" w:sz="4" w:space="0" w:color="auto"/>
            </w:tcBorders>
            <w:shd w:val="clear" w:color="auto" w:fill="auto"/>
            <w:vAlign w:val="center"/>
          </w:tcPr>
          <w:p w14:paraId="0A326E8F" w14:textId="77777777" w:rsidR="00A951C5" w:rsidRPr="00C83085" w:rsidRDefault="00A951C5" w:rsidP="009646B4">
            <w:pPr>
              <w:pStyle w:val="TAC"/>
            </w:pPr>
            <w:r w:rsidRPr="00C83085">
              <w:t>13</w:t>
            </w:r>
          </w:p>
        </w:tc>
        <w:tc>
          <w:tcPr>
            <w:tcW w:w="8485" w:type="dxa"/>
            <w:gridSpan w:val="4"/>
            <w:tcBorders>
              <w:left w:val="double" w:sz="4" w:space="0" w:color="auto"/>
            </w:tcBorders>
            <w:vAlign w:val="center"/>
          </w:tcPr>
          <w:p w14:paraId="4BC82908" w14:textId="77777777" w:rsidR="00A951C5" w:rsidRPr="00C83085" w:rsidRDefault="00A951C5" w:rsidP="009646B4">
            <w:pPr>
              <w:pStyle w:val="TAC"/>
            </w:pPr>
            <w:r w:rsidRPr="00C83085">
              <w:rPr>
                <w:rFonts w:cs="Arial"/>
                <w:kern w:val="24"/>
                <w:szCs w:val="18"/>
              </w:rPr>
              <w:t>Reserved</w:t>
            </w:r>
          </w:p>
        </w:tc>
      </w:tr>
      <w:tr w:rsidR="00C83085" w:rsidRPr="00C83085" w14:paraId="71E1FD66" w14:textId="77777777" w:rsidTr="009646B4">
        <w:trPr>
          <w:cantSplit/>
        </w:trPr>
        <w:tc>
          <w:tcPr>
            <w:tcW w:w="803" w:type="dxa"/>
            <w:tcBorders>
              <w:right w:val="double" w:sz="4" w:space="0" w:color="auto"/>
            </w:tcBorders>
            <w:shd w:val="clear" w:color="auto" w:fill="auto"/>
            <w:vAlign w:val="center"/>
          </w:tcPr>
          <w:p w14:paraId="65309EC2" w14:textId="77777777" w:rsidR="00A951C5" w:rsidRPr="00C83085" w:rsidRDefault="00A951C5" w:rsidP="009646B4">
            <w:pPr>
              <w:pStyle w:val="TAC"/>
            </w:pPr>
            <w:r w:rsidRPr="00C83085">
              <w:t>14</w:t>
            </w:r>
          </w:p>
        </w:tc>
        <w:tc>
          <w:tcPr>
            <w:tcW w:w="8485" w:type="dxa"/>
            <w:gridSpan w:val="4"/>
            <w:tcBorders>
              <w:left w:val="double" w:sz="4" w:space="0" w:color="auto"/>
            </w:tcBorders>
            <w:vAlign w:val="center"/>
          </w:tcPr>
          <w:p w14:paraId="15477862" w14:textId="77777777" w:rsidR="00A951C5" w:rsidRPr="00C83085" w:rsidRDefault="00A951C5" w:rsidP="009646B4">
            <w:pPr>
              <w:pStyle w:val="TAC"/>
            </w:pPr>
            <w:r w:rsidRPr="00C83085">
              <w:rPr>
                <w:rFonts w:cs="Arial"/>
                <w:kern w:val="24"/>
                <w:szCs w:val="18"/>
              </w:rPr>
              <w:t>Reserved</w:t>
            </w:r>
          </w:p>
        </w:tc>
      </w:tr>
      <w:tr w:rsidR="00A951C5" w:rsidRPr="00C83085" w14:paraId="637B5925" w14:textId="77777777" w:rsidTr="009646B4">
        <w:trPr>
          <w:cantSplit/>
        </w:trPr>
        <w:tc>
          <w:tcPr>
            <w:tcW w:w="803" w:type="dxa"/>
            <w:tcBorders>
              <w:right w:val="double" w:sz="4" w:space="0" w:color="auto"/>
            </w:tcBorders>
            <w:shd w:val="clear" w:color="auto" w:fill="auto"/>
            <w:vAlign w:val="center"/>
          </w:tcPr>
          <w:p w14:paraId="05C31BEF" w14:textId="77777777" w:rsidR="00A951C5" w:rsidRPr="00C83085" w:rsidRDefault="00A951C5" w:rsidP="009646B4">
            <w:pPr>
              <w:pStyle w:val="TAC"/>
            </w:pPr>
            <w:r w:rsidRPr="00C83085">
              <w:t>15</w:t>
            </w:r>
          </w:p>
        </w:tc>
        <w:tc>
          <w:tcPr>
            <w:tcW w:w="8485" w:type="dxa"/>
            <w:gridSpan w:val="4"/>
            <w:tcBorders>
              <w:left w:val="double" w:sz="4" w:space="0" w:color="auto"/>
            </w:tcBorders>
            <w:vAlign w:val="center"/>
          </w:tcPr>
          <w:p w14:paraId="29134644" w14:textId="77777777" w:rsidR="00A951C5" w:rsidRPr="00C83085" w:rsidRDefault="00A951C5" w:rsidP="009646B4">
            <w:pPr>
              <w:pStyle w:val="TAC"/>
            </w:pPr>
            <w:r w:rsidRPr="00C83085">
              <w:rPr>
                <w:rFonts w:cs="Arial"/>
                <w:kern w:val="24"/>
                <w:szCs w:val="18"/>
              </w:rPr>
              <w:t>Reserved</w:t>
            </w:r>
          </w:p>
        </w:tc>
      </w:tr>
    </w:tbl>
    <w:p w14:paraId="11A9757B" w14:textId="77777777" w:rsidR="00DC6ED3" w:rsidRPr="00C83085" w:rsidRDefault="00DC6ED3" w:rsidP="007D7987">
      <w:pPr>
        <w:jc w:val="left"/>
        <w:rPr>
          <w:rFonts w:eastAsia="Malgun Gothic"/>
          <w:lang w:eastAsia="ko-KR"/>
        </w:rPr>
      </w:pPr>
    </w:p>
    <w:p w14:paraId="34AEE523" w14:textId="26C94003" w:rsidR="001E304A" w:rsidRPr="00C83085" w:rsidRDefault="001E304A" w:rsidP="007D7987">
      <w:pPr>
        <w:jc w:val="left"/>
        <w:rPr>
          <w:rFonts w:eastAsia="Malgun Gothic"/>
          <w:b/>
          <w:lang w:eastAsia="ko-KR"/>
        </w:rPr>
      </w:pPr>
      <w:r w:rsidRPr="00C83085">
        <w:rPr>
          <w:rFonts w:eastAsia="Malgun Gothic"/>
          <w:b/>
          <w:lang w:eastAsia="ko-KR"/>
        </w:rPr>
        <w:t>Observ</w:t>
      </w:r>
      <w:r w:rsidR="00413C58" w:rsidRPr="00C83085">
        <w:rPr>
          <w:rFonts w:eastAsia="Malgun Gothic"/>
          <w:b/>
          <w:lang w:eastAsia="ko-KR"/>
        </w:rPr>
        <w:t>ation</w:t>
      </w:r>
      <w:r w:rsidR="000011FF" w:rsidRPr="00C83085">
        <w:rPr>
          <w:rFonts w:eastAsia="Malgun Gothic"/>
          <w:b/>
          <w:lang w:eastAsia="ko-KR"/>
        </w:rPr>
        <w:t xml:space="preserve"> 2</w:t>
      </w:r>
      <w:r w:rsidRPr="00C83085">
        <w:rPr>
          <w:rFonts w:eastAsia="Malgun Gothic"/>
          <w:b/>
          <w:lang w:eastAsia="ko-KR"/>
        </w:rPr>
        <w:t>: Alt</w:t>
      </w:r>
      <w:r w:rsidR="0036556B" w:rsidRPr="00C83085">
        <w:rPr>
          <w:rFonts w:eastAsia="Malgun Gothic"/>
          <w:b/>
          <w:lang w:eastAsia="ko-KR"/>
        </w:rPr>
        <w:t>ernative 1a</w:t>
      </w:r>
      <w:r w:rsidR="000011FF" w:rsidRPr="00C83085">
        <w:rPr>
          <w:rFonts w:eastAsia="Malgun Gothic"/>
          <w:b/>
          <w:lang w:eastAsia="ko-KR"/>
        </w:rPr>
        <w:t xml:space="preserve"> </w:t>
      </w:r>
      <w:r w:rsidR="00892641" w:rsidRPr="00C83085">
        <w:rPr>
          <w:rFonts w:eastAsia="Malgun Gothic"/>
          <w:b/>
          <w:lang w:eastAsia="ko-KR"/>
        </w:rPr>
        <w:t xml:space="preserve">provide more </w:t>
      </w:r>
      <w:r w:rsidR="00413C58" w:rsidRPr="00C83085">
        <w:rPr>
          <w:rFonts w:eastAsia="Malgun Gothic"/>
          <w:b/>
          <w:lang w:eastAsia="ko-KR"/>
        </w:rPr>
        <w:t>configuration flexibility comparing with Alternative1</w:t>
      </w:r>
      <w:r w:rsidR="000011FF" w:rsidRPr="00C83085">
        <w:rPr>
          <w:rFonts w:eastAsia="Malgun Gothic"/>
          <w:b/>
          <w:lang w:eastAsia="ko-KR"/>
        </w:rPr>
        <w:t>, and has limited specification effort</w:t>
      </w:r>
      <w:r w:rsidR="00413C58" w:rsidRPr="00C83085">
        <w:rPr>
          <w:rFonts w:eastAsia="Malgun Gothic"/>
          <w:b/>
          <w:lang w:eastAsia="ko-KR"/>
        </w:rPr>
        <w:t>.</w:t>
      </w:r>
    </w:p>
    <w:p w14:paraId="76841C87" w14:textId="31174492" w:rsidR="00036B19" w:rsidRPr="00C83085" w:rsidRDefault="00036B19" w:rsidP="00036B19">
      <w:pPr>
        <w:pStyle w:val="2"/>
        <w:jc w:val="left"/>
      </w:pPr>
      <w:r w:rsidRPr="00C83085">
        <w:t>Alt 1b:</w:t>
      </w:r>
      <w:r w:rsidR="00F65E68" w:rsidRPr="00C83085">
        <w:t xml:space="preserve"> Add narrower channel bandwidth to n79</w:t>
      </w:r>
      <w:r w:rsidR="00E660E7" w:rsidRPr="00C83085">
        <w:t>, and indicate CORESET#0 t</w:t>
      </w:r>
      <w:r w:rsidR="00890059" w:rsidRPr="00C83085">
        <w:t>able according to GSCN</w:t>
      </w:r>
      <w:r w:rsidR="0073210F" w:rsidRPr="00C83085">
        <w:t xml:space="preserve"> </w:t>
      </w:r>
      <w:r w:rsidR="0022690E" w:rsidRPr="00C83085">
        <w:t>entries</w:t>
      </w:r>
    </w:p>
    <w:p w14:paraId="24FC1F26" w14:textId="0B19697F" w:rsidR="00110D09" w:rsidRPr="00C83085" w:rsidRDefault="00DC6ED3" w:rsidP="009D4DE6">
      <w:pPr>
        <w:pStyle w:val="affb"/>
        <w:numPr>
          <w:ilvl w:val="0"/>
          <w:numId w:val="22"/>
        </w:numPr>
        <w:ind w:firstLineChars="0"/>
        <w:jc w:val="left"/>
        <w:rPr>
          <w:rFonts w:eastAsia="Malgun Gothic"/>
          <w:lang w:eastAsia="ko-KR"/>
        </w:rPr>
      </w:pPr>
      <w:r w:rsidRPr="00C83085">
        <w:rPr>
          <w:rFonts w:eastAsia="Malgun Gothic"/>
          <w:lang w:val="sv-SE" w:eastAsia="ko-KR"/>
        </w:rPr>
        <w:t>When</w:t>
      </w:r>
      <w:r w:rsidR="00B76F6B" w:rsidRPr="00C83085">
        <w:rPr>
          <w:rFonts w:eastAsia="Malgun Gothic"/>
          <w:lang w:eastAsia="ko-KR"/>
        </w:rPr>
        <w:t xml:space="preserve"> UEs synchronize on overlapped GSCN entries</w:t>
      </w:r>
      <w:r w:rsidR="00164F4A" w:rsidRPr="00C83085">
        <w:rPr>
          <w:rFonts w:eastAsia="Malgun Gothic"/>
          <w:lang w:eastAsia="ko-KR"/>
        </w:rPr>
        <w:t xml:space="preserve"> (</w:t>
      </w:r>
      <w:r w:rsidR="002E22BE" w:rsidRPr="00C83085">
        <w:rPr>
          <w:rFonts w:eastAsia="Malgun Gothic"/>
          <w:lang w:eastAsia="ko-KR"/>
        </w:rPr>
        <w:t>GSCN with step size 16</w:t>
      </w:r>
      <w:r w:rsidR="00164F4A" w:rsidRPr="00C83085">
        <w:rPr>
          <w:rFonts w:eastAsia="Malgun Gothic"/>
          <w:lang w:eastAsia="ko-KR"/>
        </w:rPr>
        <w:t>)</w:t>
      </w:r>
    </w:p>
    <w:p w14:paraId="21EDE8D0" w14:textId="2D36382B" w:rsidR="00E35ADD" w:rsidRPr="00C83085" w:rsidRDefault="00110D09" w:rsidP="00110D09">
      <w:pPr>
        <w:overflowPunct w:val="0"/>
        <w:autoSpaceDE w:val="0"/>
        <w:autoSpaceDN w:val="0"/>
        <w:adjustRightInd w:val="0"/>
        <w:spacing w:line="240" w:lineRule="auto"/>
        <w:jc w:val="left"/>
        <w:textAlignment w:val="baseline"/>
        <w:rPr>
          <w:iCs/>
          <w:lang w:eastAsia="zh-CN"/>
        </w:rPr>
      </w:pPr>
      <w:r w:rsidRPr="00C83085">
        <w:rPr>
          <w:iCs/>
          <w:lang w:eastAsia="zh-CN"/>
        </w:rPr>
        <w:t>Legacy UEs and new UEs look up table for CORESET#0 configuration</w:t>
      </w:r>
      <w:r w:rsidR="0096782B" w:rsidRPr="00C83085">
        <w:rPr>
          <w:iCs/>
          <w:lang w:eastAsia="zh-CN"/>
        </w:rPr>
        <w:t xml:space="preserve"> with minimum channel bandwidth 40</w:t>
      </w:r>
      <w:r w:rsidR="0096782B" w:rsidRPr="00C83085">
        <w:rPr>
          <w:rFonts w:hint="eastAsia"/>
          <w:iCs/>
          <w:lang w:eastAsia="zh-CN"/>
        </w:rPr>
        <w:t>MHz.</w:t>
      </w:r>
      <w:r w:rsidR="0096782B" w:rsidRPr="00C83085">
        <w:rPr>
          <w:iCs/>
          <w:lang w:eastAsia="zh-CN"/>
        </w:rPr>
        <w:t xml:space="preserve"> It is same with that in Alt1a.</w:t>
      </w:r>
    </w:p>
    <w:p w14:paraId="19FC5C45" w14:textId="7C25F5A5" w:rsidR="0096782B" w:rsidRPr="00C83085" w:rsidRDefault="00DC6ED3" w:rsidP="009D4DE6">
      <w:pPr>
        <w:pStyle w:val="affb"/>
        <w:numPr>
          <w:ilvl w:val="0"/>
          <w:numId w:val="24"/>
        </w:numPr>
        <w:ind w:firstLineChars="0"/>
        <w:jc w:val="left"/>
        <w:rPr>
          <w:rFonts w:eastAsia="Malgun Gothic"/>
          <w:lang w:eastAsia="ko-KR"/>
        </w:rPr>
      </w:pPr>
      <w:r w:rsidRPr="00C83085">
        <w:rPr>
          <w:rFonts w:eastAsia="Malgun Gothic"/>
          <w:lang w:eastAsia="ko-KR"/>
        </w:rPr>
        <w:t>When</w:t>
      </w:r>
      <w:r w:rsidR="00B76F6B" w:rsidRPr="00C83085">
        <w:rPr>
          <w:rFonts w:eastAsia="Malgun Gothic"/>
          <w:lang w:eastAsia="ko-KR"/>
        </w:rPr>
        <w:t xml:space="preserve"> UEs synchronize on non-overlapped GSCN entries </w:t>
      </w:r>
      <w:r w:rsidR="00164F4A" w:rsidRPr="00C83085">
        <w:rPr>
          <w:rFonts w:eastAsia="Malgun Gothic"/>
          <w:lang w:eastAsia="ko-KR"/>
        </w:rPr>
        <w:t xml:space="preserve">(GSCN with step size 1 but not step size </w:t>
      </w:r>
      <w:r w:rsidR="002E22BE" w:rsidRPr="00C83085">
        <w:rPr>
          <w:rFonts w:eastAsia="Malgun Gothic"/>
          <w:lang w:eastAsia="ko-KR"/>
        </w:rPr>
        <w:t>16</w:t>
      </w:r>
      <w:r w:rsidR="00164F4A" w:rsidRPr="00C83085">
        <w:rPr>
          <w:rFonts w:eastAsia="Malgun Gothic"/>
          <w:lang w:eastAsia="ko-KR"/>
        </w:rPr>
        <w:t>)</w:t>
      </w:r>
    </w:p>
    <w:p w14:paraId="5E08E8C0" w14:textId="77777777" w:rsidR="002E22BE" w:rsidRPr="00C83085" w:rsidRDefault="0096782B" w:rsidP="0096782B">
      <w:pPr>
        <w:overflowPunct w:val="0"/>
        <w:autoSpaceDE w:val="0"/>
        <w:autoSpaceDN w:val="0"/>
        <w:adjustRightInd w:val="0"/>
        <w:spacing w:line="240" w:lineRule="auto"/>
        <w:jc w:val="left"/>
        <w:textAlignment w:val="baseline"/>
        <w:rPr>
          <w:rFonts w:eastAsiaTheme="minorEastAsia"/>
          <w:lang w:eastAsia="zh-CN"/>
        </w:rPr>
      </w:pPr>
      <w:r w:rsidRPr="00C83085">
        <w:rPr>
          <w:rFonts w:eastAsiaTheme="minorEastAsia"/>
          <w:lang w:eastAsia="zh-CN"/>
        </w:rPr>
        <w:t xml:space="preserve">New UEs look up table for CORESET#0 configuration with minimum channel bandwidth </w:t>
      </w:r>
      <w:r w:rsidR="00A83F24" w:rsidRPr="00C83085">
        <w:rPr>
          <w:rFonts w:eastAsiaTheme="minorEastAsia"/>
          <w:lang w:eastAsia="zh-CN"/>
        </w:rPr>
        <w:t>1</w:t>
      </w:r>
      <w:r w:rsidRPr="00C83085">
        <w:rPr>
          <w:rFonts w:eastAsiaTheme="minorEastAsia"/>
          <w:lang w:eastAsia="zh-CN"/>
        </w:rPr>
        <w:t>0MHz.</w:t>
      </w:r>
      <w:r w:rsidR="00164F4A" w:rsidRPr="00C83085">
        <w:rPr>
          <w:rFonts w:eastAsiaTheme="minorEastAsia"/>
          <w:lang w:eastAsia="zh-CN"/>
        </w:rPr>
        <w:t xml:space="preserve"> In cell bandwidth 10MHz deployment, it brings some flexibility to CORESET#0 configuration comparing with Alt 1a.</w:t>
      </w:r>
      <w:r w:rsidR="00D0462B" w:rsidRPr="00C83085">
        <w:rPr>
          <w:rFonts w:eastAsiaTheme="minorEastAsia"/>
          <w:lang w:eastAsia="zh-CN"/>
        </w:rPr>
        <w:t xml:space="preserve"> </w:t>
      </w:r>
    </w:p>
    <w:p w14:paraId="28DFE97C" w14:textId="7A1B8034" w:rsidR="002E22BE" w:rsidRPr="00C83085" w:rsidRDefault="00D0462B" w:rsidP="0096782B">
      <w:pPr>
        <w:overflowPunct w:val="0"/>
        <w:autoSpaceDE w:val="0"/>
        <w:autoSpaceDN w:val="0"/>
        <w:adjustRightInd w:val="0"/>
        <w:spacing w:line="240" w:lineRule="auto"/>
        <w:jc w:val="left"/>
        <w:textAlignment w:val="baseline"/>
        <w:rPr>
          <w:rFonts w:eastAsiaTheme="minorEastAsia"/>
          <w:lang w:eastAsia="zh-CN"/>
        </w:rPr>
      </w:pPr>
      <w:r w:rsidRPr="00C83085">
        <w:rPr>
          <w:rFonts w:eastAsiaTheme="minorEastAsia"/>
          <w:lang w:eastAsia="zh-CN"/>
        </w:rPr>
        <w:lastRenderedPageBreak/>
        <w:t xml:space="preserve">However, </w:t>
      </w:r>
      <w:r w:rsidR="0005177A" w:rsidRPr="00C83085">
        <w:rPr>
          <w:rFonts w:eastAsiaTheme="minorEastAsia"/>
          <w:lang w:eastAsia="zh-CN"/>
        </w:rPr>
        <w:t>Alt 1b may bring complexity to UE implementation.</w:t>
      </w:r>
    </w:p>
    <w:p w14:paraId="52B6F50D" w14:textId="39410D5A" w:rsidR="002E22BE" w:rsidRPr="00C83085" w:rsidRDefault="002E22BE" w:rsidP="009D4DE6">
      <w:pPr>
        <w:pStyle w:val="affb"/>
        <w:numPr>
          <w:ilvl w:val="0"/>
          <w:numId w:val="25"/>
        </w:numPr>
        <w:spacing w:line="240" w:lineRule="auto"/>
        <w:ind w:firstLineChars="0"/>
        <w:jc w:val="left"/>
        <w:rPr>
          <w:rFonts w:eastAsiaTheme="minorEastAsia"/>
          <w:lang w:eastAsia="zh-CN"/>
        </w:rPr>
      </w:pPr>
      <w:r w:rsidRPr="00C83085">
        <w:rPr>
          <w:rFonts w:eastAsiaTheme="minorEastAsia"/>
          <w:lang w:eastAsia="zh-CN"/>
        </w:rPr>
        <w:t>F</w:t>
      </w:r>
      <w:r w:rsidR="00D0462B" w:rsidRPr="00C83085">
        <w:rPr>
          <w:rFonts w:eastAsiaTheme="minorEastAsia"/>
          <w:lang w:eastAsia="zh-CN"/>
        </w:rPr>
        <w:t xml:space="preserve">or Alt 1/1a, certain table is associated with new UEs, thus new UEs don’t need to recognize different GSCN entries type for table determination. </w:t>
      </w:r>
    </w:p>
    <w:p w14:paraId="14158E2F" w14:textId="5E51DBBB" w:rsidR="0096782B" w:rsidRPr="00C83085" w:rsidRDefault="00D0462B" w:rsidP="009D4DE6">
      <w:pPr>
        <w:pStyle w:val="affb"/>
        <w:numPr>
          <w:ilvl w:val="0"/>
          <w:numId w:val="25"/>
        </w:numPr>
        <w:spacing w:line="240" w:lineRule="auto"/>
        <w:ind w:firstLineChars="0"/>
        <w:jc w:val="left"/>
        <w:rPr>
          <w:iCs/>
          <w:lang w:eastAsia="zh-CN"/>
        </w:rPr>
      </w:pPr>
      <w:r w:rsidRPr="00C83085">
        <w:rPr>
          <w:rFonts w:eastAsiaTheme="minorEastAsia"/>
          <w:lang w:eastAsia="zh-CN"/>
        </w:rPr>
        <w:t>For Alt 1b,</w:t>
      </w:r>
      <w:r w:rsidR="00E81A1C" w:rsidRPr="00C83085">
        <w:rPr>
          <w:rFonts w:eastAsiaTheme="minorEastAsia"/>
          <w:lang w:eastAsia="zh-CN"/>
        </w:rPr>
        <w:t xml:space="preserve"> new UEs </w:t>
      </w:r>
      <w:r w:rsidR="00981D42" w:rsidRPr="00C83085">
        <w:rPr>
          <w:rFonts w:eastAsiaTheme="minorEastAsia"/>
          <w:lang w:eastAsia="zh-CN"/>
        </w:rPr>
        <w:t>recognize</w:t>
      </w:r>
      <w:r w:rsidR="002E22BE" w:rsidRPr="00C83085">
        <w:rPr>
          <w:rFonts w:eastAsiaTheme="minorEastAsia"/>
          <w:lang w:eastAsia="zh-CN"/>
        </w:rPr>
        <w:t xml:space="preserve"> the GSCN entries type</w:t>
      </w:r>
      <w:r w:rsidR="00981D42" w:rsidRPr="00C83085">
        <w:rPr>
          <w:rFonts w:eastAsiaTheme="minorEastAsia"/>
          <w:lang w:eastAsia="zh-CN"/>
        </w:rPr>
        <w:t xml:space="preserve"> firstly</w:t>
      </w:r>
      <w:r w:rsidR="002E22BE" w:rsidRPr="00C83085">
        <w:rPr>
          <w:rFonts w:eastAsiaTheme="minorEastAsia"/>
          <w:lang w:eastAsia="zh-CN"/>
        </w:rPr>
        <w:t>, i.e.,</w:t>
      </w:r>
      <w:r w:rsidR="00981D42" w:rsidRPr="00C83085">
        <w:rPr>
          <w:rFonts w:eastAsiaTheme="minorEastAsia"/>
          <w:lang w:eastAsia="zh-CN"/>
        </w:rPr>
        <w:t xml:space="preserve"> overlapped GSCN entries, non-overlapped GSCN entries. Then </w:t>
      </w:r>
      <w:r w:rsidR="00E81A1C" w:rsidRPr="00C83085">
        <w:rPr>
          <w:rFonts w:eastAsiaTheme="minorEastAsia"/>
          <w:lang w:eastAsia="zh-CN"/>
        </w:rPr>
        <w:t xml:space="preserve">new UEs </w:t>
      </w:r>
      <w:r w:rsidR="00981D42" w:rsidRPr="00C83085">
        <w:rPr>
          <w:rFonts w:eastAsiaTheme="minorEastAsia"/>
          <w:lang w:eastAsia="zh-CN"/>
        </w:rPr>
        <w:t>determine different tables for different GSCN entries type.</w:t>
      </w:r>
    </w:p>
    <w:p w14:paraId="0336D89D" w14:textId="52AD4408" w:rsidR="009C256C" w:rsidRPr="00C83085" w:rsidRDefault="008F7728" w:rsidP="008F7728">
      <w:pPr>
        <w:jc w:val="left"/>
        <w:rPr>
          <w:rFonts w:eastAsia="Malgun Gothic"/>
          <w:b/>
          <w:lang w:eastAsia="ko-KR"/>
        </w:rPr>
      </w:pPr>
      <w:r w:rsidRPr="00C83085">
        <w:rPr>
          <w:rFonts w:eastAsia="Malgun Gothic"/>
          <w:b/>
          <w:lang w:eastAsia="ko-KR"/>
        </w:rPr>
        <w:t>Observation</w:t>
      </w:r>
      <w:r w:rsidR="005A7B71" w:rsidRPr="00C83085">
        <w:rPr>
          <w:rFonts w:eastAsia="Malgun Gothic"/>
          <w:b/>
          <w:lang w:eastAsia="ko-KR"/>
        </w:rPr>
        <w:t xml:space="preserve"> 3</w:t>
      </w:r>
      <w:r w:rsidRPr="00C83085">
        <w:rPr>
          <w:rFonts w:eastAsia="Malgun Gothic"/>
          <w:b/>
          <w:lang w:eastAsia="ko-KR"/>
        </w:rPr>
        <w:t xml:space="preserve">: </w:t>
      </w:r>
      <w:r w:rsidR="009B5E4B" w:rsidRPr="00C83085">
        <w:rPr>
          <w:rFonts w:eastAsia="Malgun Gothic"/>
          <w:b/>
          <w:lang w:eastAsia="ko-KR"/>
        </w:rPr>
        <w:t>For overlapped GSCN entries, a</w:t>
      </w:r>
      <w:r w:rsidR="008810B0" w:rsidRPr="00C83085">
        <w:rPr>
          <w:rFonts w:eastAsia="Malgun Gothic"/>
          <w:b/>
          <w:lang w:eastAsia="ko-KR"/>
        </w:rPr>
        <w:t>lternative 1b has the same solution with Alternative 1</w:t>
      </w:r>
      <w:r w:rsidR="008810B0" w:rsidRPr="00C83085">
        <w:rPr>
          <w:rFonts w:asciiTheme="minorEastAsia" w:eastAsiaTheme="minorEastAsia" w:hAnsiTheme="minorEastAsia" w:hint="eastAsia"/>
          <w:b/>
          <w:lang w:eastAsia="zh-CN"/>
        </w:rPr>
        <w:t>a</w:t>
      </w:r>
      <w:r w:rsidR="008810B0" w:rsidRPr="00C83085">
        <w:rPr>
          <w:rFonts w:eastAsia="Malgun Gothic"/>
          <w:b/>
          <w:lang w:eastAsia="ko-KR"/>
        </w:rPr>
        <w:t xml:space="preserve">. For non-overlapped GSCN entries, it </w:t>
      </w:r>
      <w:r w:rsidRPr="00C83085">
        <w:rPr>
          <w:rFonts w:eastAsia="Malgun Gothic"/>
          <w:b/>
          <w:lang w:eastAsia="ko-KR"/>
        </w:rPr>
        <w:t>provide</w:t>
      </w:r>
      <w:r w:rsidR="008810B0" w:rsidRPr="00C83085">
        <w:rPr>
          <w:rFonts w:eastAsia="Malgun Gothic"/>
          <w:b/>
          <w:lang w:eastAsia="ko-KR"/>
        </w:rPr>
        <w:t>s</w:t>
      </w:r>
      <w:r w:rsidRPr="00C83085">
        <w:rPr>
          <w:rFonts w:eastAsia="Malgun Gothic"/>
          <w:b/>
          <w:lang w:eastAsia="ko-KR"/>
        </w:rPr>
        <w:t xml:space="preserve"> more configuration flexibility </w:t>
      </w:r>
      <w:r w:rsidR="008810B0" w:rsidRPr="00C83085">
        <w:rPr>
          <w:rFonts w:eastAsia="Malgun Gothic"/>
          <w:b/>
          <w:lang w:eastAsia="ko-KR"/>
        </w:rPr>
        <w:t xml:space="preserve">but bring complexity to UE implementation, </w:t>
      </w:r>
      <w:r w:rsidRPr="00C83085">
        <w:rPr>
          <w:rFonts w:eastAsia="Malgun Gothic"/>
          <w:b/>
          <w:lang w:eastAsia="ko-KR"/>
        </w:rPr>
        <w:t>comparing with Alternative1</w:t>
      </w:r>
      <w:r w:rsidR="00196B6C" w:rsidRPr="00C83085">
        <w:rPr>
          <w:rFonts w:eastAsia="Malgun Gothic"/>
          <w:b/>
          <w:lang w:eastAsia="ko-KR"/>
        </w:rPr>
        <w:t>a.</w:t>
      </w:r>
      <w:r w:rsidR="00D666CE" w:rsidRPr="00C83085">
        <w:rPr>
          <w:rFonts w:eastAsia="Malgun Gothic"/>
          <w:b/>
          <w:lang w:eastAsia="ko-KR"/>
        </w:rPr>
        <w:t xml:space="preserve"> It has limited specification effort.</w:t>
      </w:r>
    </w:p>
    <w:p w14:paraId="18B12BE0" w14:textId="6CCABCCD" w:rsidR="003F676A" w:rsidRPr="00C83085" w:rsidRDefault="003F676A" w:rsidP="007D7987">
      <w:pPr>
        <w:pStyle w:val="2"/>
        <w:jc w:val="left"/>
      </w:pPr>
      <w:r w:rsidRPr="00C83085">
        <w:t xml:space="preserve">Alt 2: </w:t>
      </w:r>
      <w:r w:rsidR="004D52C5" w:rsidRPr="00C83085">
        <w:t>Add narrower channel bandwidth to new band nX</w:t>
      </w:r>
      <w:r w:rsidR="00E75AF2" w:rsidRPr="00C83085">
        <w:t xml:space="preserve"> instead of n79</w:t>
      </w:r>
    </w:p>
    <w:p w14:paraId="2D694669" w14:textId="57A34E72" w:rsidR="003F676A" w:rsidRPr="00C83085" w:rsidRDefault="00D64844" w:rsidP="007D7987">
      <w:pPr>
        <w:jc w:val="left"/>
        <w:rPr>
          <w:rFonts w:eastAsia="Malgun Gothic"/>
          <w:lang w:eastAsia="ko-KR"/>
        </w:rPr>
      </w:pPr>
      <w:r w:rsidRPr="00C83085">
        <w:rPr>
          <w:rFonts w:eastAsia="Malgun Gothic"/>
          <w:lang w:eastAsia="ko-KR"/>
        </w:rPr>
        <w:t>A n</w:t>
      </w:r>
      <w:r w:rsidR="00E75AF2" w:rsidRPr="00C83085">
        <w:rPr>
          <w:rFonts w:eastAsia="Malgun Gothic"/>
          <w:lang w:eastAsia="ko-KR"/>
        </w:rPr>
        <w:t xml:space="preserve">ew frequency band nX can be </w:t>
      </w:r>
      <w:r w:rsidRPr="00C83085">
        <w:rPr>
          <w:rFonts w:eastAsia="Malgun Gothic"/>
          <w:lang w:eastAsia="ko-KR"/>
        </w:rPr>
        <w:t>defined</w:t>
      </w:r>
      <w:r w:rsidR="00E75AF2" w:rsidRPr="00C83085">
        <w:rPr>
          <w:rFonts w:eastAsia="Malgun Gothic"/>
          <w:lang w:eastAsia="ko-KR"/>
        </w:rPr>
        <w:t xml:space="preserve"> which indicating </w:t>
      </w:r>
      <w:r w:rsidR="00E0145A" w:rsidRPr="00C83085">
        <w:rPr>
          <w:rFonts w:eastAsia="Malgun Gothic"/>
          <w:lang w:eastAsia="ko-KR"/>
        </w:rPr>
        <w:t xml:space="preserve">an </w:t>
      </w:r>
      <w:r w:rsidR="00E75AF2" w:rsidRPr="00C83085">
        <w:rPr>
          <w:rFonts w:eastAsia="Malgun Gothic"/>
          <w:lang w:eastAsia="ko-KR"/>
        </w:rPr>
        <w:t xml:space="preserve">identical frequency range </w:t>
      </w:r>
      <w:r w:rsidRPr="00C83085">
        <w:rPr>
          <w:rFonts w:eastAsia="Malgun Gothic"/>
          <w:lang w:eastAsia="ko-KR"/>
        </w:rPr>
        <w:t>as</w:t>
      </w:r>
      <w:r w:rsidR="00E75AF2" w:rsidRPr="00C83085">
        <w:rPr>
          <w:rFonts w:eastAsia="Malgun Gothic"/>
          <w:lang w:eastAsia="ko-KR"/>
        </w:rPr>
        <w:t xml:space="preserve"> n79</w:t>
      </w:r>
      <w:r w:rsidRPr="00C83085">
        <w:rPr>
          <w:rFonts w:eastAsia="Malgun Gothic"/>
          <w:lang w:eastAsia="ko-KR"/>
        </w:rPr>
        <w:t xml:space="preserve"> by adding the</w:t>
      </w:r>
      <w:r w:rsidR="00E75AF2" w:rsidRPr="00C83085">
        <w:rPr>
          <w:rFonts w:eastAsia="Malgun Gothic"/>
          <w:lang w:eastAsia="ko-KR"/>
        </w:rPr>
        <w:t xml:space="preserve"> narrower channel bandwidth</w:t>
      </w:r>
      <w:r w:rsidRPr="00C83085">
        <w:rPr>
          <w:rFonts w:eastAsia="Malgun Gothic"/>
          <w:lang w:eastAsia="ko-KR"/>
        </w:rPr>
        <w:t>s</w:t>
      </w:r>
      <w:r w:rsidR="00E75AF2" w:rsidRPr="00C83085">
        <w:rPr>
          <w:rFonts w:eastAsia="Malgun Gothic"/>
          <w:lang w:eastAsia="ko-KR"/>
        </w:rPr>
        <w:t xml:space="preserve">. </w:t>
      </w:r>
      <w:r w:rsidRPr="00C83085">
        <w:rPr>
          <w:rFonts w:eastAsia="Malgun Gothic"/>
          <w:lang w:eastAsia="ko-KR"/>
        </w:rPr>
        <w:t xml:space="preserve">A </w:t>
      </w:r>
      <w:r w:rsidR="00E75AF2" w:rsidRPr="00C83085">
        <w:rPr>
          <w:rFonts w:eastAsia="Malgun Gothic"/>
          <w:lang w:eastAsia="ko-KR"/>
        </w:rPr>
        <w:t>UE</w:t>
      </w:r>
      <w:r w:rsidR="00E0145A" w:rsidRPr="00C83085">
        <w:rPr>
          <w:rFonts w:eastAsia="Malgun Gothic"/>
          <w:lang w:eastAsia="ko-KR"/>
        </w:rPr>
        <w:t>,</w:t>
      </w:r>
      <w:r w:rsidR="00E75AF2" w:rsidRPr="00C83085">
        <w:rPr>
          <w:rFonts w:eastAsia="Malgun Gothic"/>
          <w:lang w:eastAsia="ko-KR"/>
        </w:rPr>
        <w:t xml:space="preserve"> which support</w:t>
      </w:r>
      <w:r w:rsidR="00E0145A" w:rsidRPr="00C83085">
        <w:rPr>
          <w:rFonts w:eastAsia="Malgun Gothic"/>
          <w:lang w:eastAsia="ko-KR"/>
        </w:rPr>
        <w:t>s</w:t>
      </w:r>
      <w:r w:rsidR="00E75AF2" w:rsidRPr="00C83085">
        <w:rPr>
          <w:rFonts w:eastAsia="Malgun Gothic"/>
          <w:lang w:eastAsia="ko-KR"/>
        </w:rPr>
        <w:t xml:space="preserve"> narrower channel bandwidth</w:t>
      </w:r>
      <w:r w:rsidR="009920E0" w:rsidRPr="00C83085">
        <w:rPr>
          <w:rFonts w:eastAsia="Malgun Gothic"/>
          <w:lang w:eastAsia="ko-KR"/>
        </w:rPr>
        <w:t>s</w:t>
      </w:r>
      <w:r w:rsidR="00E75AF2" w:rsidRPr="00C83085">
        <w:rPr>
          <w:rFonts w:eastAsia="Malgun Gothic"/>
          <w:lang w:eastAsia="ko-KR"/>
        </w:rPr>
        <w:t xml:space="preserve"> in th</w:t>
      </w:r>
      <w:r w:rsidR="009920E0" w:rsidRPr="00C83085">
        <w:rPr>
          <w:rFonts w:eastAsia="Malgun Gothic"/>
          <w:lang w:eastAsia="ko-KR"/>
        </w:rPr>
        <w:t>e</w:t>
      </w:r>
      <w:r w:rsidR="00E75AF2" w:rsidRPr="00C83085">
        <w:rPr>
          <w:rFonts w:eastAsia="Malgun Gothic"/>
          <w:lang w:eastAsia="ko-KR"/>
        </w:rPr>
        <w:t xml:space="preserve"> new band, can look up </w:t>
      </w:r>
      <w:r w:rsidR="009920E0" w:rsidRPr="00C83085">
        <w:rPr>
          <w:rFonts w:eastAsia="Malgun Gothic"/>
          <w:lang w:eastAsia="ko-KR"/>
        </w:rPr>
        <w:t xml:space="preserve">the </w:t>
      </w:r>
      <w:r w:rsidR="00E75AF2" w:rsidRPr="00C83085">
        <w:rPr>
          <w:rFonts w:eastAsia="Malgun Gothic"/>
          <w:lang w:eastAsia="ko-KR"/>
        </w:rPr>
        <w:t>table for CORESET#0 by subcarrier spacing of SSB</w:t>
      </w:r>
      <w:r w:rsidR="00E75AF2" w:rsidRPr="00C83085">
        <w:rPr>
          <w:rFonts w:eastAsia="Malgun Gothic" w:hint="eastAsia"/>
          <w:lang w:eastAsia="ko-KR"/>
        </w:rPr>
        <w:t>,</w:t>
      </w:r>
      <w:r w:rsidR="00E75AF2" w:rsidRPr="00C83085">
        <w:rPr>
          <w:rFonts w:eastAsia="Malgun Gothic"/>
          <w:lang w:eastAsia="ko-KR"/>
        </w:rPr>
        <w:t xml:space="preserve"> subcarrier spacing of PDCCH, and minimum channel bandwidth of </w:t>
      </w:r>
      <w:r w:rsidR="009920E0" w:rsidRPr="00C83085">
        <w:rPr>
          <w:rFonts w:eastAsia="Malgun Gothic"/>
          <w:lang w:eastAsia="ko-KR"/>
        </w:rPr>
        <w:t xml:space="preserve">the </w:t>
      </w:r>
      <w:r w:rsidR="00E75AF2" w:rsidRPr="00C83085">
        <w:rPr>
          <w:rFonts w:eastAsia="Malgun Gothic"/>
          <w:lang w:eastAsia="ko-KR"/>
        </w:rPr>
        <w:t>band nX. For legacy UE</w:t>
      </w:r>
      <w:r w:rsidR="009F44DE" w:rsidRPr="00C83085">
        <w:rPr>
          <w:rFonts w:eastAsia="Malgun Gothic"/>
          <w:lang w:eastAsia="ko-KR"/>
        </w:rPr>
        <w:t>s</w:t>
      </w:r>
      <w:r w:rsidR="00E75AF2" w:rsidRPr="00C83085">
        <w:rPr>
          <w:rFonts w:eastAsia="Malgun Gothic"/>
          <w:lang w:eastAsia="ko-KR"/>
        </w:rPr>
        <w:t xml:space="preserve">, </w:t>
      </w:r>
      <w:r w:rsidR="00E0145A" w:rsidRPr="00C83085">
        <w:rPr>
          <w:rFonts w:eastAsia="Malgun Gothic"/>
          <w:lang w:eastAsia="ko-KR"/>
        </w:rPr>
        <w:t xml:space="preserve">since </w:t>
      </w:r>
      <w:r w:rsidR="00E75AF2" w:rsidRPr="00C83085">
        <w:rPr>
          <w:rFonts w:eastAsia="Malgun Gothic"/>
          <w:lang w:eastAsia="ko-KR"/>
        </w:rPr>
        <w:t xml:space="preserve">the new band number is </w:t>
      </w:r>
      <w:r w:rsidR="009631A2" w:rsidRPr="00C83085">
        <w:rPr>
          <w:rFonts w:eastAsia="Malgun Gothic"/>
          <w:lang w:eastAsia="ko-KR"/>
        </w:rPr>
        <w:t>transparent</w:t>
      </w:r>
      <w:r w:rsidR="00E75AF2" w:rsidRPr="00C83085">
        <w:rPr>
          <w:rFonts w:eastAsia="Malgun Gothic"/>
          <w:lang w:eastAsia="ko-KR"/>
        </w:rPr>
        <w:t xml:space="preserve">, </w:t>
      </w:r>
      <w:r w:rsidR="00E0145A" w:rsidRPr="00C83085">
        <w:rPr>
          <w:rFonts w:eastAsia="Malgun Gothic"/>
          <w:lang w:eastAsia="ko-KR"/>
        </w:rPr>
        <w:t>it</w:t>
      </w:r>
      <w:r w:rsidR="00E75AF2" w:rsidRPr="00C83085">
        <w:rPr>
          <w:rFonts w:eastAsia="Malgun Gothic"/>
          <w:lang w:eastAsia="ko-KR"/>
        </w:rPr>
        <w:t xml:space="preserve"> </w:t>
      </w:r>
      <w:r w:rsidR="00273B37" w:rsidRPr="00C83085">
        <w:rPr>
          <w:rFonts w:eastAsia="Malgun Gothic"/>
          <w:lang w:eastAsia="ko-KR"/>
        </w:rPr>
        <w:t>cannot</w:t>
      </w:r>
      <w:r w:rsidR="009631A2" w:rsidRPr="00C83085">
        <w:rPr>
          <w:rFonts w:eastAsia="Malgun Gothic"/>
          <w:lang w:eastAsia="ko-KR"/>
        </w:rPr>
        <w:t xml:space="preserve"> access</w:t>
      </w:r>
      <w:r w:rsidR="001D4F4D" w:rsidRPr="00C83085">
        <w:rPr>
          <w:rFonts w:eastAsia="Malgun Gothic"/>
          <w:lang w:eastAsia="ko-KR"/>
        </w:rPr>
        <w:t xml:space="preserve"> the same cell with new UE</w:t>
      </w:r>
      <w:r w:rsidR="009F44DE" w:rsidRPr="00C83085">
        <w:rPr>
          <w:rFonts w:eastAsia="Malgun Gothic"/>
          <w:lang w:eastAsia="ko-KR"/>
        </w:rPr>
        <w:t>s</w:t>
      </w:r>
      <w:r w:rsidR="00E75AF2" w:rsidRPr="00C83085">
        <w:rPr>
          <w:rFonts w:eastAsia="Malgun Gothic"/>
          <w:lang w:eastAsia="ko-KR"/>
        </w:rPr>
        <w:t>.</w:t>
      </w:r>
      <w:r w:rsidR="001D4F4D" w:rsidRPr="00C83085">
        <w:rPr>
          <w:rFonts w:eastAsia="Malgun Gothic"/>
          <w:lang w:eastAsia="ko-KR"/>
        </w:rPr>
        <w:t xml:space="preserve"> Therefore, there is no </w:t>
      </w:r>
      <w:r w:rsidR="009B71E0" w:rsidRPr="00C83085">
        <w:rPr>
          <w:rFonts w:eastAsia="Malgun Gothic"/>
          <w:lang w:eastAsia="ko-KR"/>
        </w:rPr>
        <w:t>backward compatibility</w:t>
      </w:r>
      <w:r w:rsidR="003C01DF" w:rsidRPr="00C83085">
        <w:rPr>
          <w:rFonts w:eastAsia="Malgun Gothic"/>
          <w:lang w:eastAsia="ko-KR"/>
        </w:rPr>
        <w:t xml:space="preserve"> i</w:t>
      </w:r>
      <w:r w:rsidR="00E0145A" w:rsidRPr="00C83085">
        <w:rPr>
          <w:rFonts w:eastAsia="Malgun Gothic"/>
          <w:lang w:eastAsia="ko-KR"/>
        </w:rPr>
        <w:t>ssue</w:t>
      </w:r>
      <w:r w:rsidR="003C01DF" w:rsidRPr="00C83085">
        <w:rPr>
          <w:rFonts w:eastAsia="Malgun Gothic"/>
          <w:lang w:eastAsia="ko-KR"/>
        </w:rPr>
        <w:t xml:space="preserve"> </w:t>
      </w:r>
      <w:r w:rsidR="009920E0" w:rsidRPr="00C83085">
        <w:rPr>
          <w:rFonts w:eastAsia="Malgun Gothic"/>
          <w:lang w:eastAsia="ko-KR"/>
        </w:rPr>
        <w:t xml:space="preserve">from </w:t>
      </w:r>
      <w:r w:rsidR="001D4F4D" w:rsidRPr="00C83085">
        <w:rPr>
          <w:rFonts w:eastAsia="Malgun Gothic"/>
          <w:lang w:eastAsia="ko-KR"/>
        </w:rPr>
        <w:t>RAN1</w:t>
      </w:r>
      <w:r w:rsidR="009920E0" w:rsidRPr="00C83085">
        <w:rPr>
          <w:rFonts w:eastAsia="Malgun Gothic"/>
          <w:lang w:eastAsia="ko-KR"/>
        </w:rPr>
        <w:t>’s perspective</w:t>
      </w:r>
      <w:r w:rsidR="001D4F4D" w:rsidRPr="00C83085">
        <w:rPr>
          <w:rFonts w:eastAsia="Malgun Gothic"/>
          <w:lang w:eastAsia="ko-KR"/>
        </w:rPr>
        <w:t>.</w:t>
      </w:r>
    </w:p>
    <w:p w14:paraId="25E0122F" w14:textId="4752C396" w:rsidR="009920E0" w:rsidRPr="00C83085" w:rsidRDefault="009920E0" w:rsidP="00EA7FF1">
      <w:pPr>
        <w:jc w:val="left"/>
        <w:rPr>
          <w:rFonts w:eastAsia="Malgun Gothic"/>
          <w:lang w:eastAsia="ko-KR"/>
        </w:rPr>
      </w:pPr>
      <w:r w:rsidRPr="00C83085">
        <w:rPr>
          <w:rFonts w:eastAsia="Malgun Gothic"/>
          <w:lang w:eastAsia="ko-KR"/>
        </w:rPr>
        <w:t xml:space="preserve">However, </w:t>
      </w:r>
      <w:r w:rsidR="00EA7FF1" w:rsidRPr="00C83085">
        <w:rPr>
          <w:rFonts w:eastAsia="Malgun Gothic"/>
          <w:lang w:eastAsia="ko-KR"/>
        </w:rPr>
        <w:t xml:space="preserve">since the new band nX will be targeted at the different </w:t>
      </w:r>
      <w:r w:rsidR="0051218C" w:rsidRPr="00C83085">
        <w:rPr>
          <w:rFonts w:eastAsia="Malgun Gothic"/>
          <w:lang w:eastAsia="ko-KR"/>
        </w:rPr>
        <w:t>channel bandwidth</w:t>
      </w:r>
      <w:r w:rsidR="00EA7FF1" w:rsidRPr="00C83085">
        <w:rPr>
          <w:rFonts w:eastAsia="Malgun Gothic"/>
          <w:lang w:eastAsia="ko-KR"/>
        </w:rPr>
        <w:t xml:space="preserve"> within the same frequency range as n79, </w:t>
      </w:r>
      <w:r w:rsidR="00B951B1" w:rsidRPr="00C83085">
        <w:rPr>
          <w:rFonts w:eastAsia="Malgun Gothic"/>
          <w:lang w:eastAsia="ko-KR"/>
        </w:rPr>
        <w:t>the</w:t>
      </w:r>
      <w:r w:rsidR="00EA7FF1" w:rsidRPr="00C83085">
        <w:rPr>
          <w:rFonts w:eastAsia="Malgun Gothic"/>
          <w:lang w:eastAsia="ko-KR"/>
        </w:rPr>
        <w:t xml:space="preserve"> new UE supporting both n79 and nX would not know the min</w:t>
      </w:r>
      <w:r w:rsidR="0051218C" w:rsidRPr="00C83085">
        <w:rPr>
          <w:rFonts w:eastAsia="Malgun Gothic"/>
          <w:lang w:eastAsia="ko-KR"/>
        </w:rPr>
        <w:t>imum</w:t>
      </w:r>
      <w:r w:rsidR="00EA7FF1" w:rsidRPr="00C83085">
        <w:rPr>
          <w:rFonts w:eastAsia="Malgun Gothic"/>
          <w:lang w:eastAsia="ko-KR"/>
        </w:rPr>
        <w:t xml:space="preserve"> channel bandwidth of the band where the UE found SSB via sync raster. Then, it would be not easy to get the CORESET#0 information based on the index from MIB </w:t>
      </w:r>
      <w:r w:rsidR="00B951B1" w:rsidRPr="00C83085">
        <w:rPr>
          <w:rFonts w:eastAsia="Malgun Gothic"/>
          <w:lang w:eastAsia="ko-KR"/>
        </w:rPr>
        <w:t xml:space="preserve">of PBCH because the UE should be aware of its minimum channel bandwidth information </w:t>
      </w:r>
      <w:r w:rsidR="007022D2" w:rsidRPr="00C83085">
        <w:rPr>
          <w:rFonts w:eastAsia="Malgun Gothic"/>
          <w:lang w:eastAsia="ko-KR"/>
        </w:rPr>
        <w:t xml:space="preserve">of the range </w:t>
      </w:r>
      <w:r w:rsidR="00B951B1" w:rsidRPr="00C83085">
        <w:rPr>
          <w:rFonts w:eastAsia="Malgun Gothic"/>
          <w:lang w:eastAsia="ko-KR"/>
        </w:rPr>
        <w:t>prior to the MIB decoding</w:t>
      </w:r>
      <w:r w:rsidR="005C5401" w:rsidRPr="00C83085">
        <w:rPr>
          <w:rFonts w:eastAsia="Malgun Gothic"/>
          <w:lang w:eastAsia="ko-KR"/>
        </w:rPr>
        <w:t>. Although the issue might be</w:t>
      </w:r>
      <w:r w:rsidR="00E0145A" w:rsidRPr="00C83085">
        <w:rPr>
          <w:rFonts w:eastAsia="Malgun Gothic"/>
          <w:lang w:eastAsia="ko-KR"/>
        </w:rPr>
        <w:t xml:space="preserve"> </w:t>
      </w:r>
      <w:r w:rsidR="005C5401" w:rsidRPr="00C83085">
        <w:rPr>
          <w:rFonts w:eastAsia="Malgun Gothic"/>
          <w:lang w:eastAsia="ko-KR"/>
        </w:rPr>
        <w:t xml:space="preserve">resolved by </w:t>
      </w:r>
      <w:r w:rsidR="00C16F99" w:rsidRPr="00C83085">
        <w:rPr>
          <w:rFonts w:eastAsia="Malgun Gothic"/>
          <w:lang w:eastAsia="ko-KR"/>
        </w:rPr>
        <w:t>trying two tables</w:t>
      </w:r>
      <w:r w:rsidR="005C5401" w:rsidRPr="00C83085">
        <w:rPr>
          <w:rFonts w:eastAsia="Malgun Gothic"/>
          <w:lang w:eastAsia="ko-KR"/>
        </w:rPr>
        <w:t xml:space="preserve">, such blind detecting with the two tables will increase the searching time and power consumption </w:t>
      </w:r>
      <w:r w:rsidR="00695DCA" w:rsidRPr="00C83085">
        <w:rPr>
          <w:rFonts w:eastAsia="Malgun Gothic"/>
          <w:lang w:eastAsia="ko-KR"/>
        </w:rPr>
        <w:t xml:space="preserve">of </w:t>
      </w:r>
      <w:r w:rsidR="005C5401" w:rsidRPr="00C83085">
        <w:rPr>
          <w:rFonts w:eastAsia="Malgun Gothic"/>
          <w:lang w:eastAsia="ko-KR"/>
        </w:rPr>
        <w:t>the UE</w:t>
      </w:r>
      <w:r w:rsidR="00EA7FF1" w:rsidRPr="00C83085">
        <w:rPr>
          <w:rFonts w:eastAsia="Malgun Gothic"/>
          <w:lang w:eastAsia="ko-KR"/>
        </w:rPr>
        <w:t>.</w:t>
      </w:r>
      <w:r w:rsidR="005C5401" w:rsidRPr="00C83085">
        <w:rPr>
          <w:rFonts w:eastAsia="Malgun Gothic"/>
          <w:lang w:eastAsia="ko-KR"/>
        </w:rPr>
        <w:t xml:space="preserve"> </w:t>
      </w:r>
      <w:r w:rsidR="00695DCA" w:rsidRPr="00C83085">
        <w:rPr>
          <w:rFonts w:eastAsia="Malgun Gothic"/>
          <w:lang w:eastAsia="ko-KR"/>
        </w:rPr>
        <w:t>Since t</w:t>
      </w:r>
      <w:r w:rsidR="005C5401" w:rsidRPr="00C83085">
        <w:rPr>
          <w:rFonts w:eastAsia="Malgun Gothic"/>
          <w:lang w:eastAsia="ko-KR"/>
        </w:rPr>
        <w:t xml:space="preserve">he UE detects SIB1 PDCCH blindly on CORESET#0 at the monitor occasion indicated in </w:t>
      </w:r>
      <w:r w:rsidR="005C5401" w:rsidRPr="00C83085">
        <w:rPr>
          <w:rFonts w:eastAsia="Malgun Gothic"/>
          <w:i/>
          <w:lang w:eastAsia="ko-KR"/>
        </w:rPr>
        <w:t>searchSpaceSIB1</w:t>
      </w:r>
      <w:r w:rsidR="00695DCA" w:rsidRPr="00C83085">
        <w:rPr>
          <w:rFonts w:eastAsia="Malgun Gothic"/>
          <w:lang w:eastAsia="ko-KR"/>
        </w:rPr>
        <w:t>,</w:t>
      </w:r>
      <w:r w:rsidR="005C5401" w:rsidRPr="00C83085">
        <w:rPr>
          <w:rFonts w:eastAsia="Malgun Gothic"/>
          <w:lang w:eastAsia="ko-KR"/>
        </w:rPr>
        <w:t xml:space="preserve"> the number of candidates will be doubled for each monitor occasion</w:t>
      </w:r>
      <w:r w:rsidR="00695DCA" w:rsidRPr="00C83085">
        <w:rPr>
          <w:rFonts w:eastAsia="Malgun Gothic"/>
          <w:lang w:eastAsia="ko-KR"/>
        </w:rPr>
        <w:t xml:space="preserve"> with the two CORESET#0 configurations</w:t>
      </w:r>
      <w:r w:rsidR="005C5401" w:rsidRPr="00C83085">
        <w:rPr>
          <w:rFonts w:eastAsia="Malgun Gothic"/>
          <w:lang w:eastAsia="ko-KR"/>
        </w:rPr>
        <w:t>.</w:t>
      </w:r>
    </w:p>
    <w:p w14:paraId="3CA5E746" w14:textId="0800F93A" w:rsidR="0036556B" w:rsidRPr="00C83085" w:rsidRDefault="003F7C6B" w:rsidP="007D7987">
      <w:pPr>
        <w:jc w:val="left"/>
        <w:rPr>
          <w:rFonts w:eastAsia="Malgun Gothic"/>
          <w:b/>
          <w:lang w:eastAsia="ko-KR"/>
        </w:rPr>
      </w:pPr>
      <w:r w:rsidRPr="00C83085">
        <w:rPr>
          <w:rFonts w:eastAsia="Malgun Gothic" w:hint="eastAsia"/>
          <w:b/>
          <w:lang w:eastAsia="ko-KR"/>
        </w:rPr>
        <w:t>O</w:t>
      </w:r>
      <w:r w:rsidRPr="00C83085">
        <w:rPr>
          <w:rFonts w:eastAsia="Malgun Gothic"/>
          <w:b/>
          <w:lang w:eastAsia="ko-KR"/>
        </w:rPr>
        <w:t>bservation</w:t>
      </w:r>
      <w:r w:rsidR="007B1627" w:rsidRPr="00C83085">
        <w:rPr>
          <w:rFonts w:eastAsia="Malgun Gothic"/>
          <w:b/>
          <w:lang w:eastAsia="ko-KR"/>
        </w:rPr>
        <w:t xml:space="preserve"> 4</w:t>
      </w:r>
      <w:r w:rsidRPr="00C83085">
        <w:rPr>
          <w:rFonts w:eastAsia="Malgun Gothic"/>
          <w:b/>
          <w:lang w:eastAsia="ko-KR"/>
        </w:rPr>
        <w:t xml:space="preserve">: Alternative 2 has no impact on RAN1. However, defining new band </w:t>
      </w:r>
      <w:r w:rsidR="007022D2" w:rsidRPr="00C83085">
        <w:rPr>
          <w:rFonts w:eastAsia="Malgun Gothic"/>
          <w:b/>
          <w:lang w:eastAsia="ko-KR"/>
        </w:rPr>
        <w:t xml:space="preserve">(nX) would </w:t>
      </w:r>
      <w:r w:rsidR="00B83E28" w:rsidRPr="00C83085">
        <w:rPr>
          <w:rFonts w:eastAsia="Malgun Gothic"/>
          <w:b/>
          <w:lang w:eastAsia="ko-KR"/>
        </w:rPr>
        <w:t>increase the searching time and power consumption of the</w:t>
      </w:r>
      <w:r w:rsidR="007022D2" w:rsidRPr="00C83085">
        <w:rPr>
          <w:rFonts w:eastAsia="Malgun Gothic"/>
          <w:b/>
          <w:lang w:eastAsia="ko-KR"/>
        </w:rPr>
        <w:t xml:space="preserve"> new UE supporting both n79 and nX</w:t>
      </w:r>
      <w:r w:rsidR="00B83E28" w:rsidRPr="00C83085">
        <w:rPr>
          <w:rFonts w:eastAsia="Malgun Gothic"/>
          <w:b/>
          <w:lang w:eastAsia="ko-KR"/>
        </w:rPr>
        <w:t xml:space="preserve"> due to the blind detection</w:t>
      </w:r>
      <w:r w:rsidR="007022D2" w:rsidRPr="00C83085">
        <w:rPr>
          <w:rFonts w:eastAsia="Malgun Gothic"/>
          <w:b/>
          <w:lang w:eastAsia="ko-KR"/>
        </w:rPr>
        <w:t>.</w:t>
      </w:r>
      <w:r w:rsidR="0025153B" w:rsidRPr="00C83085">
        <w:rPr>
          <w:rFonts w:eastAsia="Malgun Gothic"/>
          <w:b/>
          <w:lang w:eastAsia="ko-KR"/>
        </w:rPr>
        <w:t xml:space="preserve"> </w:t>
      </w:r>
    </w:p>
    <w:p w14:paraId="10CD2F61" w14:textId="4F9DC312" w:rsidR="00446F75" w:rsidRPr="00C83085" w:rsidRDefault="00446F75" w:rsidP="00446F75">
      <w:pPr>
        <w:pStyle w:val="2"/>
        <w:jc w:val="left"/>
      </w:pPr>
      <w:r w:rsidRPr="00C83085">
        <w:t>Summary</w:t>
      </w:r>
    </w:p>
    <w:p w14:paraId="406E80DD" w14:textId="579E50CE" w:rsidR="00E942A8" w:rsidRPr="00C83085" w:rsidRDefault="00E942A8" w:rsidP="007D7987">
      <w:pPr>
        <w:jc w:val="left"/>
        <w:rPr>
          <w:rFonts w:eastAsiaTheme="minorEastAsia"/>
          <w:lang w:eastAsia="zh-CN"/>
        </w:rPr>
      </w:pPr>
      <w:r w:rsidRPr="00C83085">
        <w:rPr>
          <w:rFonts w:eastAsia="Malgun Gothic"/>
          <w:lang w:eastAsia="ko-KR"/>
        </w:rPr>
        <w:t>Legacy UE</w:t>
      </w:r>
      <w:r w:rsidR="007D60BF" w:rsidRPr="00C83085">
        <w:rPr>
          <w:rFonts w:eastAsia="Malgun Gothic"/>
          <w:lang w:eastAsia="ko-KR"/>
        </w:rPr>
        <w:t>s use</w:t>
      </w:r>
      <w:r w:rsidRPr="00C83085">
        <w:rPr>
          <w:rFonts w:eastAsia="Malgun Gothic"/>
          <w:lang w:eastAsia="ko-KR"/>
        </w:rPr>
        <w:t xml:space="preserve"> minimum channel bandwidth 40MHz </w:t>
      </w:r>
      <w:r w:rsidR="007D60BF" w:rsidRPr="00C83085">
        <w:rPr>
          <w:rFonts w:eastAsia="Malgun Gothic"/>
          <w:lang w:eastAsia="ko-KR"/>
        </w:rPr>
        <w:t xml:space="preserve">to determine CORESET#0 configuration </w:t>
      </w:r>
      <w:r w:rsidRPr="00C83085">
        <w:rPr>
          <w:rFonts w:eastAsia="Malgun Gothic"/>
          <w:lang w:eastAsia="ko-KR"/>
        </w:rPr>
        <w:t>among all alternatives.</w:t>
      </w:r>
      <w:r w:rsidR="00954E26" w:rsidRPr="00C83085">
        <w:rPr>
          <w:rFonts w:eastAsia="Malgun Gothic"/>
          <w:lang w:eastAsia="ko-KR"/>
        </w:rPr>
        <w:t xml:space="preserve"> </w:t>
      </w:r>
    </w:p>
    <w:p w14:paraId="71E6A33C" w14:textId="745B7BF2" w:rsidR="00446F75" w:rsidRPr="00C83085" w:rsidRDefault="00A222AD" w:rsidP="009D4DE6">
      <w:pPr>
        <w:pStyle w:val="affb"/>
        <w:numPr>
          <w:ilvl w:val="0"/>
          <w:numId w:val="27"/>
        </w:numPr>
        <w:ind w:firstLineChars="0"/>
        <w:jc w:val="left"/>
        <w:rPr>
          <w:rFonts w:eastAsiaTheme="minorEastAsia"/>
          <w:lang w:eastAsia="zh-CN"/>
        </w:rPr>
      </w:pPr>
      <w:r w:rsidRPr="00C83085">
        <w:rPr>
          <w:rFonts w:eastAsiaTheme="minorEastAsia"/>
          <w:lang w:eastAsia="zh-CN"/>
        </w:rPr>
        <w:t>Alt 1/1a/1b solve the backward compatibility issue</w:t>
      </w:r>
      <w:r w:rsidR="007D60BF" w:rsidRPr="00C83085">
        <w:rPr>
          <w:rFonts w:eastAsiaTheme="minorEastAsia"/>
          <w:lang w:eastAsia="zh-CN"/>
        </w:rPr>
        <w:t xml:space="preserve"> </w:t>
      </w:r>
      <w:r w:rsidRPr="00C83085">
        <w:rPr>
          <w:rFonts w:eastAsiaTheme="minorEastAsia"/>
          <w:lang w:eastAsia="zh-CN"/>
        </w:rPr>
        <w:t>by</w:t>
      </w:r>
      <w:r w:rsidR="00D80BD2" w:rsidRPr="00C83085">
        <w:rPr>
          <w:rFonts w:eastAsiaTheme="minorEastAsia"/>
          <w:lang w:eastAsia="zh-CN"/>
        </w:rPr>
        <w:t xml:space="preserve"> </w:t>
      </w:r>
      <w:r w:rsidR="00A3301F" w:rsidRPr="00C83085">
        <w:rPr>
          <w:rFonts w:eastAsiaTheme="minorEastAsia"/>
          <w:lang w:eastAsia="zh-CN"/>
        </w:rPr>
        <w:t>determining</w:t>
      </w:r>
      <w:r w:rsidR="00E942A8" w:rsidRPr="00C83085">
        <w:rPr>
          <w:rFonts w:eastAsiaTheme="minorEastAsia"/>
          <w:lang w:eastAsia="zh-CN"/>
        </w:rPr>
        <w:t xml:space="preserve"> </w:t>
      </w:r>
      <w:r w:rsidR="0042254E" w:rsidRPr="00C83085">
        <w:rPr>
          <w:rFonts w:eastAsiaTheme="minorEastAsia"/>
          <w:lang w:eastAsia="zh-CN"/>
        </w:rPr>
        <w:t>minimum channel bandwidth</w:t>
      </w:r>
      <w:r w:rsidR="005730BC" w:rsidRPr="00C83085">
        <w:rPr>
          <w:rFonts w:eastAsiaTheme="minorEastAsia"/>
          <w:lang w:eastAsia="zh-CN"/>
        </w:rPr>
        <w:t xml:space="preserve"> for</w:t>
      </w:r>
      <w:r w:rsidR="00D80BD2" w:rsidRPr="00C83085">
        <w:rPr>
          <w:rFonts w:eastAsiaTheme="minorEastAsia"/>
          <w:lang w:eastAsia="zh-CN"/>
        </w:rPr>
        <w:t xml:space="preserve"> new UEs.</w:t>
      </w:r>
      <w:r w:rsidR="007D60BF" w:rsidRPr="00C83085">
        <w:rPr>
          <w:rFonts w:eastAsiaTheme="minorEastAsia"/>
          <w:lang w:eastAsia="zh-CN"/>
        </w:rPr>
        <w:t xml:space="preserve"> </w:t>
      </w:r>
      <w:r w:rsidR="009B5E4B" w:rsidRPr="00C83085">
        <w:rPr>
          <w:rFonts w:eastAsia="Malgun Gothic"/>
          <w:lang w:eastAsia="ko-KR"/>
        </w:rPr>
        <w:t>Table 2</w:t>
      </w:r>
      <w:r w:rsidR="00954E26" w:rsidRPr="00C83085">
        <w:rPr>
          <w:rFonts w:eastAsia="Malgun Gothic"/>
          <w:lang w:eastAsia="ko-KR"/>
        </w:rPr>
        <w:t xml:space="preserve"> </w:t>
      </w:r>
      <w:r w:rsidR="009B5E4B" w:rsidRPr="00C83085">
        <w:rPr>
          <w:rFonts w:eastAsia="Malgun Gothic"/>
          <w:lang w:eastAsia="ko-KR"/>
        </w:rPr>
        <w:t>summarizes alternatives</w:t>
      </w:r>
      <w:r w:rsidR="00D90636" w:rsidRPr="00C83085">
        <w:rPr>
          <w:rFonts w:eastAsia="Malgun Gothic"/>
          <w:lang w:eastAsia="ko-KR"/>
        </w:rPr>
        <w:t xml:space="preserve"> and Table 3 summarizes the pros and cons of alternatives.</w:t>
      </w:r>
    </w:p>
    <w:p w14:paraId="6EEF44A5" w14:textId="77777777" w:rsidR="009B5E4B" w:rsidRPr="00C83085" w:rsidRDefault="009B5E4B" w:rsidP="009B5E4B">
      <w:pPr>
        <w:spacing w:before="180" w:after="60"/>
        <w:jc w:val="center"/>
        <w:rPr>
          <w:rFonts w:eastAsia="Malgun Gothic"/>
          <w:lang w:val="en-US" w:eastAsia="ko-KR"/>
        </w:rPr>
      </w:pPr>
      <w:r w:rsidRPr="00C83085">
        <w:rPr>
          <w:rFonts w:ascii="Arial" w:eastAsia="PMingLiU" w:hAnsi="Arial" w:cs="Arial"/>
          <w:b/>
          <w:bCs/>
          <w:lang w:val="en-US"/>
        </w:rPr>
        <w:t>Table 2: Brief summary of alternatives</w:t>
      </w:r>
    </w:p>
    <w:tbl>
      <w:tblPr>
        <w:tblStyle w:val="aff2"/>
        <w:tblW w:w="10069" w:type="dxa"/>
        <w:tblCellMar>
          <w:top w:w="28" w:type="dxa"/>
          <w:left w:w="57" w:type="dxa"/>
          <w:bottom w:w="28" w:type="dxa"/>
          <w:right w:w="57" w:type="dxa"/>
        </w:tblCellMar>
        <w:tblLook w:val="04A0" w:firstRow="1" w:lastRow="0" w:firstColumn="1" w:lastColumn="0" w:noHBand="0" w:noVBand="1"/>
      </w:tblPr>
      <w:tblGrid>
        <w:gridCol w:w="2972"/>
        <w:gridCol w:w="3095"/>
        <w:gridCol w:w="4002"/>
      </w:tblGrid>
      <w:tr w:rsidR="00C83085" w:rsidRPr="00C83085" w14:paraId="681576EE" w14:textId="77777777" w:rsidTr="00954E26">
        <w:trPr>
          <w:trHeight w:val="1292"/>
        </w:trPr>
        <w:tc>
          <w:tcPr>
            <w:tcW w:w="2972" w:type="dxa"/>
          </w:tcPr>
          <w:p w14:paraId="1C6DA650" w14:textId="59CEB726" w:rsidR="00461815" w:rsidRPr="00C83085" w:rsidRDefault="009B5E4B" w:rsidP="009646B4">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M</w:t>
            </w:r>
            <w:r w:rsidR="00461815" w:rsidRPr="00C83085">
              <w:rPr>
                <w:rFonts w:ascii="Arial" w:eastAsiaTheme="minorEastAsia" w:hAnsi="Arial" w:cs="Arial"/>
                <w:b/>
                <w:sz w:val="18"/>
                <w:lang w:eastAsia="zh-CN"/>
              </w:rPr>
              <w:t>inimum bandwidth</w:t>
            </w:r>
            <w:r w:rsidR="00724EC0" w:rsidRPr="00C83085">
              <w:rPr>
                <w:rFonts w:ascii="Arial" w:eastAsiaTheme="minorEastAsia" w:hAnsi="Arial" w:cs="Arial"/>
                <w:b/>
                <w:sz w:val="18"/>
                <w:lang w:eastAsia="zh-CN"/>
              </w:rPr>
              <w:t xml:space="preserve"> for new UEs</w:t>
            </w:r>
          </w:p>
          <w:p w14:paraId="57174CD6" w14:textId="1CB07216" w:rsidR="009B5E4B" w:rsidRPr="00C83085" w:rsidRDefault="009B5E4B" w:rsidP="009646B4">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(to determine CORESET#0 configuration table)</w:t>
            </w:r>
          </w:p>
        </w:tc>
        <w:tc>
          <w:tcPr>
            <w:tcW w:w="3095" w:type="dxa"/>
            <w:vAlign w:val="center"/>
          </w:tcPr>
          <w:p w14:paraId="7B6AF041" w14:textId="77777777" w:rsidR="00461815" w:rsidRPr="00C83085" w:rsidRDefault="00461815" w:rsidP="009646B4">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Overlapped GSCN entries</w:t>
            </w:r>
          </w:p>
          <w:p w14:paraId="33EB80B0" w14:textId="45DBF6B2" w:rsidR="007D60BF" w:rsidRPr="00C83085" w:rsidRDefault="007D60BF" w:rsidP="009646B4">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(Back compatibility issue)</w:t>
            </w:r>
          </w:p>
        </w:tc>
        <w:tc>
          <w:tcPr>
            <w:tcW w:w="4002" w:type="dxa"/>
            <w:vAlign w:val="center"/>
          </w:tcPr>
          <w:p w14:paraId="6CB4BCB2" w14:textId="24B72F4A" w:rsidR="007D60BF" w:rsidRPr="00C83085" w:rsidRDefault="00461815" w:rsidP="007D60BF">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Non-overlapped GSCN entries</w:t>
            </w:r>
          </w:p>
        </w:tc>
      </w:tr>
      <w:tr w:rsidR="00C83085" w:rsidRPr="00C83085" w14:paraId="714A477E" w14:textId="77777777" w:rsidTr="00954E26">
        <w:trPr>
          <w:trHeight w:val="212"/>
        </w:trPr>
        <w:tc>
          <w:tcPr>
            <w:tcW w:w="2972" w:type="dxa"/>
            <w:vAlign w:val="center"/>
          </w:tcPr>
          <w:p w14:paraId="1A806C58" w14:textId="7C14A69F" w:rsidR="00461815" w:rsidRPr="00C83085" w:rsidRDefault="00D666CE" w:rsidP="009646B4">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Alt</w:t>
            </w:r>
            <w:r w:rsidR="00461815" w:rsidRPr="00C83085">
              <w:rPr>
                <w:rFonts w:ascii="Arial" w:eastAsiaTheme="minorEastAsia" w:hAnsi="Arial" w:cs="Arial"/>
                <w:b/>
                <w:sz w:val="18"/>
                <w:lang w:eastAsia="zh-CN"/>
              </w:rPr>
              <w:t xml:space="preserve"> 1</w:t>
            </w:r>
          </w:p>
        </w:tc>
        <w:tc>
          <w:tcPr>
            <w:tcW w:w="3095" w:type="dxa"/>
          </w:tcPr>
          <w:p w14:paraId="4BC92450" w14:textId="370A3F01" w:rsidR="00461815" w:rsidRPr="00C83085" w:rsidRDefault="00461815" w:rsidP="00B24BB0">
            <w:pPr>
              <w:pStyle w:val="affb"/>
              <w:spacing w:after="0"/>
              <w:ind w:left="227" w:firstLineChars="0" w:firstLine="0"/>
              <w:jc w:val="center"/>
              <w:rPr>
                <w:rFonts w:ascii="Arial" w:eastAsiaTheme="minorEastAsia" w:hAnsi="Arial" w:cs="Arial"/>
                <w:sz w:val="18"/>
                <w:lang w:eastAsia="zh-CN"/>
              </w:rPr>
            </w:pPr>
            <w:r w:rsidRPr="00C83085">
              <w:rPr>
                <w:rFonts w:ascii="Arial" w:eastAsia="Malgun Gothic" w:hAnsi="Arial" w:cs="Arial"/>
                <w:sz w:val="18"/>
                <w:lang w:eastAsia="zh-CN"/>
              </w:rPr>
              <w:t>10MHz</w:t>
            </w:r>
          </w:p>
        </w:tc>
        <w:tc>
          <w:tcPr>
            <w:tcW w:w="4002" w:type="dxa"/>
          </w:tcPr>
          <w:p w14:paraId="02E44A47" w14:textId="696D407B" w:rsidR="00461815" w:rsidRPr="00C83085" w:rsidRDefault="00461815" w:rsidP="00B24BB0">
            <w:pPr>
              <w:pStyle w:val="affb"/>
              <w:spacing w:after="0"/>
              <w:ind w:left="227" w:firstLineChars="0" w:firstLine="0"/>
              <w:jc w:val="center"/>
              <w:rPr>
                <w:rFonts w:ascii="Arial" w:eastAsiaTheme="minorEastAsia" w:hAnsi="Arial" w:cs="Arial"/>
                <w:sz w:val="18"/>
                <w:lang w:eastAsia="zh-CN"/>
              </w:rPr>
            </w:pPr>
            <w:r w:rsidRPr="00C83085">
              <w:rPr>
                <w:rFonts w:ascii="Arial" w:eastAsia="Malgun Gothic" w:hAnsi="Arial" w:cs="Arial"/>
                <w:sz w:val="18"/>
                <w:lang w:eastAsia="zh-CN"/>
              </w:rPr>
              <w:t>10MHz</w:t>
            </w:r>
          </w:p>
        </w:tc>
      </w:tr>
      <w:tr w:rsidR="00C83085" w:rsidRPr="00C83085" w14:paraId="3D506A2B" w14:textId="77777777" w:rsidTr="00954E26">
        <w:trPr>
          <w:trHeight w:val="202"/>
        </w:trPr>
        <w:tc>
          <w:tcPr>
            <w:tcW w:w="2972" w:type="dxa"/>
            <w:vAlign w:val="center"/>
          </w:tcPr>
          <w:p w14:paraId="49A5B13D" w14:textId="4FAAD6BB" w:rsidR="00461815" w:rsidRPr="00C83085" w:rsidRDefault="00D666CE" w:rsidP="00461815">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Alt</w:t>
            </w:r>
            <w:r w:rsidR="00461815" w:rsidRPr="00C83085">
              <w:rPr>
                <w:rFonts w:ascii="Arial" w:eastAsiaTheme="minorEastAsia" w:hAnsi="Arial" w:cs="Arial"/>
                <w:b/>
                <w:sz w:val="18"/>
                <w:lang w:eastAsia="zh-CN"/>
              </w:rPr>
              <w:t xml:space="preserve"> 1a</w:t>
            </w:r>
          </w:p>
        </w:tc>
        <w:tc>
          <w:tcPr>
            <w:tcW w:w="3095" w:type="dxa"/>
          </w:tcPr>
          <w:p w14:paraId="6A0D617B" w14:textId="1F1FDD5C" w:rsidR="00461815" w:rsidRPr="00C83085" w:rsidRDefault="00461815" w:rsidP="00B24BB0">
            <w:pPr>
              <w:pStyle w:val="affb"/>
              <w:spacing w:after="0"/>
              <w:ind w:left="227" w:firstLineChars="0" w:firstLine="0"/>
              <w:jc w:val="center"/>
              <w:rPr>
                <w:rFonts w:ascii="Arial" w:eastAsiaTheme="minorEastAsia" w:hAnsi="Arial" w:cs="Arial"/>
                <w:sz w:val="18"/>
                <w:lang w:eastAsia="zh-CN"/>
              </w:rPr>
            </w:pPr>
            <w:r w:rsidRPr="00C83085">
              <w:rPr>
                <w:rFonts w:ascii="Arial" w:eastAsia="Malgun Gothic" w:hAnsi="Arial" w:cs="Arial"/>
                <w:sz w:val="18"/>
                <w:lang w:eastAsia="zh-CN"/>
              </w:rPr>
              <w:t>40MHz</w:t>
            </w:r>
          </w:p>
        </w:tc>
        <w:tc>
          <w:tcPr>
            <w:tcW w:w="4002" w:type="dxa"/>
          </w:tcPr>
          <w:p w14:paraId="23C6F83E" w14:textId="1F4FA0E0" w:rsidR="00461815" w:rsidRPr="00C83085" w:rsidRDefault="00461815" w:rsidP="00B24BB0">
            <w:pPr>
              <w:pStyle w:val="affb"/>
              <w:spacing w:after="0"/>
              <w:ind w:left="227" w:firstLineChars="0" w:firstLine="0"/>
              <w:jc w:val="center"/>
              <w:rPr>
                <w:rFonts w:ascii="Arial" w:eastAsiaTheme="minorEastAsia" w:hAnsi="Arial" w:cs="Arial"/>
                <w:sz w:val="18"/>
                <w:lang w:eastAsia="zh-CN"/>
              </w:rPr>
            </w:pPr>
            <w:r w:rsidRPr="00C83085">
              <w:rPr>
                <w:rFonts w:ascii="Arial" w:eastAsia="Malgun Gothic" w:hAnsi="Arial" w:cs="Arial"/>
                <w:sz w:val="18"/>
                <w:lang w:eastAsia="zh-CN"/>
              </w:rPr>
              <w:t>40MHz</w:t>
            </w:r>
          </w:p>
        </w:tc>
      </w:tr>
      <w:tr w:rsidR="00C83085" w:rsidRPr="00C83085" w14:paraId="68B4DB09" w14:textId="77777777" w:rsidTr="00954E26">
        <w:trPr>
          <w:trHeight w:val="212"/>
        </w:trPr>
        <w:tc>
          <w:tcPr>
            <w:tcW w:w="2972" w:type="dxa"/>
            <w:vAlign w:val="center"/>
          </w:tcPr>
          <w:p w14:paraId="5105C72A" w14:textId="2E94000B" w:rsidR="00461815" w:rsidRPr="00C83085" w:rsidRDefault="00D666CE" w:rsidP="00461815">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Alt</w:t>
            </w:r>
            <w:r w:rsidR="00461815" w:rsidRPr="00C83085">
              <w:rPr>
                <w:rFonts w:ascii="Arial" w:eastAsiaTheme="minorEastAsia" w:hAnsi="Arial" w:cs="Arial"/>
                <w:b/>
                <w:sz w:val="18"/>
                <w:lang w:eastAsia="zh-CN"/>
              </w:rPr>
              <w:t xml:space="preserve"> 1b</w:t>
            </w:r>
          </w:p>
        </w:tc>
        <w:tc>
          <w:tcPr>
            <w:tcW w:w="3095" w:type="dxa"/>
          </w:tcPr>
          <w:p w14:paraId="65B68467" w14:textId="247BDDA7" w:rsidR="00461815" w:rsidRPr="00C83085" w:rsidRDefault="00461815" w:rsidP="00B24BB0">
            <w:pPr>
              <w:pStyle w:val="affb"/>
              <w:spacing w:after="0"/>
              <w:ind w:left="227" w:firstLineChars="0" w:firstLine="0"/>
              <w:jc w:val="center"/>
              <w:rPr>
                <w:rFonts w:ascii="Arial" w:eastAsia="Malgun Gothic" w:hAnsi="Arial" w:cs="Arial"/>
                <w:sz w:val="18"/>
                <w:lang w:eastAsia="zh-CN"/>
              </w:rPr>
            </w:pPr>
            <w:r w:rsidRPr="00C83085">
              <w:rPr>
                <w:rFonts w:ascii="Arial" w:eastAsia="Malgun Gothic" w:hAnsi="Arial" w:cs="Arial"/>
                <w:sz w:val="18"/>
                <w:lang w:eastAsia="zh-CN"/>
              </w:rPr>
              <w:t>40MHz</w:t>
            </w:r>
          </w:p>
        </w:tc>
        <w:tc>
          <w:tcPr>
            <w:tcW w:w="4002" w:type="dxa"/>
          </w:tcPr>
          <w:p w14:paraId="26023DB5" w14:textId="4CDB8452" w:rsidR="00461815" w:rsidRPr="00C83085" w:rsidRDefault="00461815" w:rsidP="00B24BB0">
            <w:pPr>
              <w:pStyle w:val="affb"/>
              <w:spacing w:after="0"/>
              <w:ind w:left="227" w:firstLineChars="0" w:firstLine="0"/>
              <w:jc w:val="center"/>
              <w:rPr>
                <w:rFonts w:ascii="Arial" w:eastAsiaTheme="minorEastAsia" w:hAnsi="Arial" w:cs="Arial"/>
                <w:sz w:val="18"/>
                <w:lang w:eastAsia="zh-CN"/>
              </w:rPr>
            </w:pPr>
            <w:r w:rsidRPr="00C83085">
              <w:rPr>
                <w:rFonts w:ascii="Arial" w:eastAsia="Malgun Gothic" w:hAnsi="Arial" w:cs="Arial"/>
                <w:sz w:val="18"/>
                <w:lang w:eastAsia="zh-CN"/>
              </w:rPr>
              <w:t>10MHz</w:t>
            </w:r>
          </w:p>
        </w:tc>
      </w:tr>
    </w:tbl>
    <w:p w14:paraId="523133E4" w14:textId="6F8ED69C" w:rsidR="00954E26" w:rsidRPr="00C83085" w:rsidRDefault="00954E26" w:rsidP="00C33455">
      <w:pPr>
        <w:spacing w:before="180" w:after="60"/>
        <w:jc w:val="center"/>
        <w:rPr>
          <w:rFonts w:eastAsia="Malgun Gothic"/>
          <w:lang w:val="en-US" w:eastAsia="ko-KR"/>
        </w:rPr>
      </w:pPr>
      <w:r w:rsidRPr="00C83085">
        <w:rPr>
          <w:rFonts w:ascii="Arial" w:eastAsia="PMingLiU" w:hAnsi="Arial" w:cs="Arial"/>
          <w:b/>
          <w:bCs/>
          <w:lang w:val="en-US"/>
        </w:rPr>
        <w:t>Table 3: Pros and cons of alternatives</w:t>
      </w:r>
    </w:p>
    <w:tbl>
      <w:tblPr>
        <w:tblStyle w:val="aff2"/>
        <w:tblW w:w="10060" w:type="dxa"/>
        <w:tblCellMar>
          <w:top w:w="28" w:type="dxa"/>
          <w:left w:w="57" w:type="dxa"/>
          <w:bottom w:w="28" w:type="dxa"/>
          <w:right w:w="57" w:type="dxa"/>
        </w:tblCellMar>
        <w:tblLook w:val="04A0" w:firstRow="1" w:lastRow="0" w:firstColumn="1" w:lastColumn="0" w:noHBand="0" w:noVBand="1"/>
      </w:tblPr>
      <w:tblGrid>
        <w:gridCol w:w="704"/>
        <w:gridCol w:w="2835"/>
        <w:gridCol w:w="3119"/>
        <w:gridCol w:w="3402"/>
      </w:tblGrid>
      <w:tr w:rsidR="00C83085" w:rsidRPr="00C83085" w14:paraId="7D672F02" w14:textId="77777777" w:rsidTr="00707EA5">
        <w:trPr>
          <w:trHeight w:val="243"/>
        </w:trPr>
        <w:tc>
          <w:tcPr>
            <w:tcW w:w="704" w:type="dxa"/>
          </w:tcPr>
          <w:p w14:paraId="44A0958F" w14:textId="77777777" w:rsidR="00954E26" w:rsidRPr="00C83085" w:rsidRDefault="00954E26" w:rsidP="009646B4">
            <w:pPr>
              <w:spacing w:after="0"/>
              <w:jc w:val="center"/>
              <w:rPr>
                <w:rFonts w:ascii="Arial" w:eastAsiaTheme="minorEastAsia" w:hAnsi="Arial" w:cs="Arial"/>
                <w:b/>
                <w:sz w:val="18"/>
                <w:lang w:eastAsia="zh-CN"/>
              </w:rPr>
            </w:pPr>
          </w:p>
        </w:tc>
        <w:tc>
          <w:tcPr>
            <w:tcW w:w="2835" w:type="dxa"/>
            <w:vAlign w:val="center"/>
          </w:tcPr>
          <w:p w14:paraId="5F965FB8" w14:textId="77777777" w:rsidR="00954E26" w:rsidRPr="00C83085" w:rsidRDefault="00954E26" w:rsidP="009646B4">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Pros</w:t>
            </w:r>
          </w:p>
        </w:tc>
        <w:tc>
          <w:tcPr>
            <w:tcW w:w="3119" w:type="dxa"/>
            <w:vAlign w:val="center"/>
          </w:tcPr>
          <w:p w14:paraId="26E30EB4" w14:textId="77777777" w:rsidR="00954E26" w:rsidRPr="00C83085" w:rsidRDefault="00954E26" w:rsidP="009646B4">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Cons</w:t>
            </w:r>
          </w:p>
        </w:tc>
        <w:tc>
          <w:tcPr>
            <w:tcW w:w="3402" w:type="dxa"/>
            <w:vAlign w:val="center"/>
          </w:tcPr>
          <w:p w14:paraId="6FB7E8B4" w14:textId="77777777" w:rsidR="00954E26" w:rsidRPr="00C83085" w:rsidRDefault="00954E26" w:rsidP="009646B4">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Specification impact</w:t>
            </w:r>
          </w:p>
        </w:tc>
      </w:tr>
      <w:tr w:rsidR="00C83085" w:rsidRPr="00C83085" w14:paraId="1A653444" w14:textId="77777777" w:rsidTr="00707EA5">
        <w:trPr>
          <w:trHeight w:val="742"/>
        </w:trPr>
        <w:tc>
          <w:tcPr>
            <w:tcW w:w="704" w:type="dxa"/>
            <w:vAlign w:val="center"/>
          </w:tcPr>
          <w:p w14:paraId="7A835609" w14:textId="01611B22" w:rsidR="00D666CE" w:rsidRPr="00C83085" w:rsidRDefault="00D666CE" w:rsidP="00D666CE">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t>Alt 1</w:t>
            </w:r>
          </w:p>
        </w:tc>
        <w:tc>
          <w:tcPr>
            <w:tcW w:w="2835" w:type="dxa"/>
          </w:tcPr>
          <w:p w14:paraId="1B889048" w14:textId="048F6FD0" w:rsidR="00D666CE" w:rsidRPr="00C83085" w:rsidRDefault="00D666CE" w:rsidP="009D4DE6">
            <w:pPr>
              <w:pStyle w:val="affb"/>
              <w:numPr>
                <w:ilvl w:val="0"/>
                <w:numId w:val="2"/>
              </w:numPr>
              <w:spacing w:after="0"/>
              <w:ind w:left="227" w:firstLineChars="0" w:hanging="170"/>
              <w:jc w:val="left"/>
              <w:rPr>
                <w:rFonts w:ascii="Arial" w:eastAsiaTheme="minorEastAsia" w:hAnsi="Arial" w:cs="Arial"/>
                <w:sz w:val="18"/>
                <w:lang w:eastAsia="zh-CN"/>
              </w:rPr>
            </w:pPr>
            <w:r w:rsidRPr="00C83085">
              <w:rPr>
                <w:rFonts w:ascii="Arial" w:eastAsia="Malgun Gothic" w:hAnsi="Arial" w:cs="Arial"/>
                <w:sz w:val="18"/>
                <w:lang w:eastAsia="zh-CN"/>
              </w:rPr>
              <w:t>Limited specification effort (Rel-17)</w:t>
            </w:r>
          </w:p>
        </w:tc>
        <w:tc>
          <w:tcPr>
            <w:tcW w:w="3119" w:type="dxa"/>
          </w:tcPr>
          <w:p w14:paraId="51C9FA3E" w14:textId="10E34CB0" w:rsidR="00D666CE" w:rsidRPr="00C83085" w:rsidRDefault="00D666CE" w:rsidP="009D4DE6">
            <w:pPr>
              <w:pStyle w:val="affb"/>
              <w:numPr>
                <w:ilvl w:val="0"/>
                <w:numId w:val="2"/>
              </w:numPr>
              <w:spacing w:after="0"/>
              <w:ind w:left="227" w:firstLineChars="0" w:hanging="170"/>
              <w:jc w:val="left"/>
              <w:rPr>
                <w:rFonts w:ascii="Arial" w:eastAsia="Malgun Gothic" w:hAnsi="Arial" w:cs="Arial"/>
                <w:sz w:val="18"/>
                <w:lang w:eastAsia="zh-CN"/>
              </w:rPr>
            </w:pPr>
            <w:r w:rsidRPr="00C83085">
              <w:rPr>
                <w:rFonts w:ascii="Arial" w:eastAsia="Malgun Gothic" w:hAnsi="Arial" w:cs="Arial"/>
                <w:sz w:val="18"/>
                <w:lang w:eastAsia="zh-CN"/>
              </w:rPr>
              <w:t>Only one CORESET#0 configuration can be used for n79</w:t>
            </w:r>
          </w:p>
        </w:tc>
        <w:tc>
          <w:tcPr>
            <w:tcW w:w="3402" w:type="dxa"/>
          </w:tcPr>
          <w:p w14:paraId="4C920F63" w14:textId="77777777" w:rsidR="00D666CE" w:rsidRPr="00C83085" w:rsidRDefault="00D666CE" w:rsidP="009D4DE6">
            <w:pPr>
              <w:pStyle w:val="affb"/>
              <w:numPr>
                <w:ilvl w:val="0"/>
                <w:numId w:val="2"/>
              </w:numPr>
              <w:spacing w:after="0"/>
              <w:ind w:left="227" w:firstLineChars="0" w:hanging="170"/>
              <w:jc w:val="left"/>
              <w:rPr>
                <w:rFonts w:ascii="Arial" w:eastAsiaTheme="minorEastAsia" w:hAnsi="Arial" w:cs="Arial"/>
                <w:sz w:val="18"/>
                <w:lang w:eastAsia="zh-CN"/>
              </w:rPr>
            </w:pPr>
            <w:r w:rsidRPr="00C83085">
              <w:rPr>
                <w:rFonts w:ascii="Arial" w:eastAsia="Malgun Gothic" w:hAnsi="Arial" w:cs="Arial"/>
                <w:sz w:val="18"/>
                <w:lang w:eastAsia="zh-CN"/>
              </w:rPr>
              <w:t>Add clarification on restriction of CORESET#0 configuration in RAN1</w:t>
            </w:r>
          </w:p>
        </w:tc>
      </w:tr>
      <w:tr w:rsidR="00C83085" w:rsidRPr="00C83085" w14:paraId="7040DD55" w14:textId="77777777" w:rsidTr="00707EA5">
        <w:trPr>
          <w:trHeight w:val="742"/>
        </w:trPr>
        <w:tc>
          <w:tcPr>
            <w:tcW w:w="704" w:type="dxa"/>
            <w:vAlign w:val="center"/>
          </w:tcPr>
          <w:p w14:paraId="3792CC60" w14:textId="00966152" w:rsidR="00D666CE" w:rsidRPr="00C83085" w:rsidRDefault="00D666CE" w:rsidP="00D666CE">
            <w:pPr>
              <w:spacing w:after="0"/>
              <w:jc w:val="center"/>
              <w:rPr>
                <w:rFonts w:ascii="Arial" w:eastAsiaTheme="minorEastAsia" w:hAnsi="Arial" w:cs="Arial"/>
                <w:b/>
                <w:sz w:val="18"/>
                <w:lang w:eastAsia="zh-CN"/>
              </w:rPr>
            </w:pPr>
            <w:r w:rsidRPr="00C83085">
              <w:rPr>
                <w:rFonts w:ascii="Arial" w:eastAsiaTheme="minorEastAsia" w:hAnsi="Arial" w:cs="Arial"/>
                <w:b/>
                <w:sz w:val="18"/>
                <w:lang w:eastAsia="zh-CN"/>
              </w:rPr>
              <w:lastRenderedPageBreak/>
              <w:t>Alt 1a</w:t>
            </w:r>
          </w:p>
        </w:tc>
        <w:tc>
          <w:tcPr>
            <w:tcW w:w="2835" w:type="dxa"/>
          </w:tcPr>
          <w:p w14:paraId="15B75725" w14:textId="77777777" w:rsidR="00D666CE" w:rsidRPr="00C83085" w:rsidRDefault="00D666CE" w:rsidP="009D4DE6">
            <w:pPr>
              <w:pStyle w:val="affb"/>
              <w:numPr>
                <w:ilvl w:val="0"/>
                <w:numId w:val="2"/>
              </w:numPr>
              <w:spacing w:after="0"/>
              <w:ind w:left="227" w:firstLineChars="0" w:hanging="170"/>
              <w:jc w:val="left"/>
              <w:rPr>
                <w:rFonts w:ascii="Arial" w:eastAsia="Malgun Gothic" w:hAnsi="Arial" w:cs="Arial"/>
                <w:sz w:val="18"/>
                <w:lang w:eastAsia="zh-CN"/>
              </w:rPr>
            </w:pPr>
            <w:r w:rsidRPr="00C83085">
              <w:rPr>
                <w:rFonts w:ascii="Arial" w:eastAsia="Malgun Gothic" w:hAnsi="Arial" w:cs="Arial"/>
                <w:sz w:val="18"/>
                <w:lang w:eastAsia="zh-CN"/>
              </w:rPr>
              <w:t xml:space="preserve">Limited specification (Rel-17) </w:t>
            </w:r>
          </w:p>
          <w:p w14:paraId="3596D8DE" w14:textId="5FE4E325" w:rsidR="00D666CE" w:rsidRPr="00C83085" w:rsidRDefault="00D666CE" w:rsidP="009D4DE6">
            <w:pPr>
              <w:pStyle w:val="affb"/>
              <w:numPr>
                <w:ilvl w:val="0"/>
                <w:numId w:val="2"/>
              </w:numPr>
              <w:spacing w:after="0"/>
              <w:ind w:left="227" w:firstLineChars="0" w:hanging="170"/>
              <w:jc w:val="left"/>
              <w:rPr>
                <w:rFonts w:ascii="Arial" w:eastAsiaTheme="minorEastAsia" w:hAnsi="Arial" w:cs="Arial"/>
                <w:sz w:val="18"/>
                <w:lang w:eastAsia="zh-CN"/>
              </w:rPr>
            </w:pPr>
            <w:r w:rsidRPr="00C83085">
              <w:rPr>
                <w:rFonts w:ascii="Arial" w:eastAsia="Malgun Gothic" w:hAnsi="Arial" w:cs="Arial"/>
                <w:sz w:val="18"/>
                <w:lang w:eastAsia="zh-CN"/>
              </w:rPr>
              <w:t>More configur</w:t>
            </w:r>
            <w:r w:rsidR="00625819" w:rsidRPr="00C83085">
              <w:rPr>
                <w:rFonts w:ascii="Arial" w:eastAsia="Malgun Gothic" w:hAnsi="Arial" w:cs="Arial"/>
                <w:sz w:val="18"/>
                <w:lang w:eastAsia="zh-CN"/>
              </w:rPr>
              <w:t xml:space="preserve">ation flexibility comparing Alt </w:t>
            </w:r>
            <w:r w:rsidRPr="00C83085">
              <w:rPr>
                <w:rFonts w:ascii="Arial" w:eastAsia="Malgun Gothic" w:hAnsi="Arial" w:cs="Arial"/>
                <w:sz w:val="18"/>
                <w:lang w:eastAsia="zh-CN"/>
              </w:rPr>
              <w:t>1</w:t>
            </w:r>
          </w:p>
        </w:tc>
        <w:tc>
          <w:tcPr>
            <w:tcW w:w="3119" w:type="dxa"/>
          </w:tcPr>
          <w:p w14:paraId="6DA35AEA" w14:textId="230730C0" w:rsidR="00D666CE" w:rsidRPr="00C83085" w:rsidRDefault="00D666CE" w:rsidP="009D4DE6">
            <w:pPr>
              <w:pStyle w:val="affb"/>
              <w:numPr>
                <w:ilvl w:val="0"/>
                <w:numId w:val="2"/>
              </w:numPr>
              <w:spacing w:after="0"/>
              <w:ind w:left="227" w:firstLineChars="0" w:hanging="170"/>
              <w:jc w:val="left"/>
              <w:rPr>
                <w:rFonts w:ascii="Arial" w:eastAsiaTheme="minorEastAsia" w:hAnsi="Arial" w:cs="Arial"/>
                <w:sz w:val="18"/>
                <w:lang w:eastAsia="zh-CN"/>
              </w:rPr>
            </w:pPr>
            <w:r w:rsidRPr="00C83085">
              <w:rPr>
                <w:rFonts w:ascii="Arial" w:eastAsia="Malgun Gothic" w:hAnsi="Arial" w:cs="Arial"/>
                <w:sz w:val="18"/>
                <w:lang w:eastAsia="zh-CN"/>
              </w:rPr>
              <w:t>Lose some configuration flexibility compared with Alt 1b</w:t>
            </w:r>
            <w:r w:rsidR="00E46AB4" w:rsidRPr="00C83085">
              <w:rPr>
                <w:rFonts w:ascii="Arial" w:eastAsia="Malgun Gothic" w:hAnsi="Arial" w:cs="Arial"/>
                <w:sz w:val="18"/>
                <w:lang w:eastAsia="zh-CN"/>
              </w:rPr>
              <w:t xml:space="preserve"> in non-overlapped GSCN entries</w:t>
            </w:r>
            <w:r w:rsidRPr="00C83085">
              <w:rPr>
                <w:rFonts w:ascii="Arial" w:eastAsia="Malgun Gothic" w:hAnsi="Arial" w:cs="Arial"/>
                <w:sz w:val="18"/>
                <w:lang w:eastAsia="zh-CN"/>
              </w:rPr>
              <w:t xml:space="preserve"> </w:t>
            </w:r>
          </w:p>
        </w:tc>
        <w:tc>
          <w:tcPr>
            <w:tcW w:w="3402" w:type="dxa"/>
          </w:tcPr>
          <w:p w14:paraId="2EE3B26D" w14:textId="77777777" w:rsidR="00D666CE" w:rsidRPr="00C83085" w:rsidRDefault="00D666CE" w:rsidP="009D4DE6">
            <w:pPr>
              <w:pStyle w:val="affb"/>
              <w:numPr>
                <w:ilvl w:val="0"/>
                <w:numId w:val="2"/>
              </w:numPr>
              <w:spacing w:after="0"/>
              <w:ind w:left="227" w:firstLineChars="0" w:hanging="170"/>
              <w:jc w:val="left"/>
              <w:rPr>
                <w:rFonts w:ascii="Arial" w:eastAsiaTheme="minorEastAsia" w:hAnsi="Arial" w:cs="Arial"/>
                <w:sz w:val="18"/>
                <w:lang w:eastAsia="zh-CN"/>
              </w:rPr>
            </w:pPr>
            <w:r w:rsidRPr="00C83085">
              <w:rPr>
                <w:rFonts w:ascii="Arial" w:eastAsia="Malgun Gothic" w:hAnsi="Arial" w:cs="Arial"/>
                <w:sz w:val="18"/>
                <w:lang w:eastAsia="zh-CN"/>
              </w:rPr>
              <w:t>Add clarification on CORESET #0 configuration table determination in RAN1</w:t>
            </w:r>
          </w:p>
        </w:tc>
      </w:tr>
      <w:tr w:rsidR="00D666CE" w:rsidRPr="00C83085" w14:paraId="5E91B93B" w14:textId="77777777" w:rsidTr="00707EA5">
        <w:trPr>
          <w:trHeight w:val="730"/>
        </w:trPr>
        <w:tc>
          <w:tcPr>
            <w:tcW w:w="704" w:type="dxa"/>
            <w:vAlign w:val="center"/>
          </w:tcPr>
          <w:p w14:paraId="0377E8A3" w14:textId="045ACB76" w:rsidR="00D666CE" w:rsidRPr="00C83085" w:rsidRDefault="00D666CE" w:rsidP="00D666CE">
            <w:pPr>
              <w:spacing w:after="0"/>
              <w:jc w:val="center"/>
              <w:rPr>
                <w:rFonts w:ascii="Arial" w:eastAsia="Malgun Gothic" w:hAnsi="Arial" w:cs="Arial"/>
                <w:b/>
                <w:sz w:val="18"/>
                <w:lang w:eastAsia="zh-CN"/>
              </w:rPr>
            </w:pPr>
            <w:r w:rsidRPr="00C83085">
              <w:rPr>
                <w:rFonts w:ascii="Arial" w:eastAsiaTheme="minorEastAsia" w:hAnsi="Arial" w:cs="Arial"/>
                <w:b/>
                <w:sz w:val="18"/>
                <w:lang w:eastAsia="zh-CN"/>
              </w:rPr>
              <w:t>Alt 1b</w:t>
            </w:r>
          </w:p>
        </w:tc>
        <w:tc>
          <w:tcPr>
            <w:tcW w:w="2835" w:type="dxa"/>
          </w:tcPr>
          <w:p w14:paraId="0769FD87" w14:textId="77777777" w:rsidR="00D666CE" w:rsidRPr="00C83085" w:rsidRDefault="00D666CE" w:rsidP="009D4DE6">
            <w:pPr>
              <w:pStyle w:val="affb"/>
              <w:numPr>
                <w:ilvl w:val="0"/>
                <w:numId w:val="2"/>
              </w:numPr>
              <w:spacing w:after="0"/>
              <w:ind w:left="227" w:firstLineChars="0" w:hanging="170"/>
              <w:jc w:val="left"/>
              <w:rPr>
                <w:rFonts w:ascii="Arial" w:eastAsia="Malgun Gothic" w:hAnsi="Arial" w:cs="Arial"/>
                <w:sz w:val="18"/>
                <w:lang w:eastAsia="zh-CN"/>
              </w:rPr>
            </w:pPr>
            <w:r w:rsidRPr="00C83085">
              <w:rPr>
                <w:rFonts w:ascii="Arial" w:eastAsia="Malgun Gothic" w:hAnsi="Arial" w:cs="Arial"/>
                <w:sz w:val="18"/>
                <w:lang w:eastAsia="zh-CN"/>
              </w:rPr>
              <w:t xml:space="preserve">Limited specification (Rel-17) </w:t>
            </w:r>
          </w:p>
          <w:p w14:paraId="1F9FCC61" w14:textId="2F68FE68" w:rsidR="00D666CE" w:rsidRPr="00C83085" w:rsidRDefault="00D666CE" w:rsidP="009D4DE6">
            <w:pPr>
              <w:pStyle w:val="affb"/>
              <w:numPr>
                <w:ilvl w:val="0"/>
                <w:numId w:val="2"/>
              </w:numPr>
              <w:spacing w:after="0"/>
              <w:ind w:left="227" w:firstLineChars="0" w:hanging="170"/>
              <w:jc w:val="left"/>
              <w:rPr>
                <w:rFonts w:ascii="Arial" w:eastAsia="Malgun Gothic" w:hAnsi="Arial" w:cs="Arial"/>
                <w:sz w:val="18"/>
                <w:lang w:eastAsia="zh-CN"/>
              </w:rPr>
            </w:pPr>
            <w:r w:rsidRPr="00C83085">
              <w:rPr>
                <w:rFonts w:ascii="Arial" w:eastAsia="Malgun Gothic" w:hAnsi="Arial" w:cs="Arial"/>
                <w:sz w:val="18"/>
                <w:lang w:eastAsia="zh-CN"/>
              </w:rPr>
              <w:t>More configur</w:t>
            </w:r>
            <w:r w:rsidR="00625819" w:rsidRPr="00C83085">
              <w:rPr>
                <w:rFonts w:ascii="Arial" w:eastAsia="Malgun Gothic" w:hAnsi="Arial" w:cs="Arial"/>
                <w:sz w:val="18"/>
                <w:lang w:eastAsia="zh-CN"/>
              </w:rPr>
              <w:t xml:space="preserve">ation flexibility comparing Alt </w:t>
            </w:r>
            <w:r w:rsidRPr="00C83085">
              <w:rPr>
                <w:rFonts w:ascii="Arial" w:eastAsia="Malgun Gothic" w:hAnsi="Arial" w:cs="Arial"/>
                <w:sz w:val="18"/>
                <w:lang w:eastAsia="zh-CN"/>
              </w:rPr>
              <w:t>1</w:t>
            </w:r>
          </w:p>
          <w:p w14:paraId="2A247847" w14:textId="31B765FA" w:rsidR="00625819" w:rsidRPr="00C83085" w:rsidRDefault="00625819" w:rsidP="009D4DE6">
            <w:pPr>
              <w:pStyle w:val="affb"/>
              <w:numPr>
                <w:ilvl w:val="0"/>
                <w:numId w:val="2"/>
              </w:numPr>
              <w:spacing w:after="0"/>
              <w:ind w:left="227" w:firstLineChars="0" w:hanging="170"/>
              <w:jc w:val="left"/>
              <w:rPr>
                <w:rFonts w:ascii="Arial" w:eastAsia="Malgun Gothic" w:hAnsi="Arial" w:cs="Arial"/>
                <w:sz w:val="18"/>
                <w:lang w:eastAsia="zh-CN"/>
              </w:rPr>
            </w:pPr>
            <w:r w:rsidRPr="00C83085">
              <w:rPr>
                <w:rFonts w:ascii="Arial" w:eastAsia="Malgun Gothic" w:hAnsi="Arial" w:cs="Arial"/>
                <w:sz w:val="18"/>
                <w:lang w:eastAsia="zh-CN"/>
              </w:rPr>
              <w:t>More configuration flexibility in non-overlapped GSCN entries comparing Alt 1a</w:t>
            </w:r>
          </w:p>
        </w:tc>
        <w:tc>
          <w:tcPr>
            <w:tcW w:w="3119" w:type="dxa"/>
          </w:tcPr>
          <w:p w14:paraId="54270512" w14:textId="35F6EFC1" w:rsidR="00D666CE" w:rsidRPr="00C83085" w:rsidRDefault="00625819" w:rsidP="009D4DE6">
            <w:pPr>
              <w:pStyle w:val="affb"/>
              <w:numPr>
                <w:ilvl w:val="0"/>
                <w:numId w:val="2"/>
              </w:numPr>
              <w:spacing w:after="0"/>
              <w:ind w:left="227" w:firstLineChars="0" w:hanging="170"/>
              <w:jc w:val="left"/>
              <w:rPr>
                <w:rFonts w:ascii="Arial" w:eastAsiaTheme="minorEastAsia" w:hAnsi="Arial" w:cs="Arial"/>
                <w:sz w:val="18"/>
                <w:lang w:eastAsia="zh-CN"/>
              </w:rPr>
            </w:pPr>
            <w:r w:rsidRPr="00C83085">
              <w:rPr>
                <w:rFonts w:ascii="Arial" w:eastAsiaTheme="minorEastAsia" w:hAnsi="Arial" w:cs="Arial"/>
                <w:sz w:val="18"/>
                <w:lang w:eastAsia="zh-CN"/>
              </w:rPr>
              <w:t>Increase c</w:t>
            </w:r>
            <w:r w:rsidR="00D666CE" w:rsidRPr="00C83085">
              <w:rPr>
                <w:rFonts w:ascii="Arial" w:eastAsiaTheme="minorEastAsia" w:hAnsi="Arial" w:cs="Arial"/>
                <w:sz w:val="18"/>
                <w:lang w:eastAsia="zh-CN"/>
              </w:rPr>
              <w:t>omplexity</w:t>
            </w:r>
            <w:r w:rsidRPr="00C83085">
              <w:rPr>
                <w:rFonts w:ascii="Arial" w:eastAsiaTheme="minorEastAsia" w:hAnsi="Arial" w:cs="Arial"/>
                <w:sz w:val="18"/>
                <w:lang w:eastAsia="zh-CN"/>
              </w:rPr>
              <w:t xml:space="preserve"> to</w:t>
            </w:r>
            <w:r w:rsidR="00D666CE" w:rsidRPr="00C83085">
              <w:rPr>
                <w:rFonts w:ascii="Arial" w:eastAsiaTheme="minorEastAsia" w:hAnsi="Arial" w:cs="Arial"/>
                <w:sz w:val="18"/>
                <w:lang w:eastAsia="zh-CN"/>
              </w:rPr>
              <w:t xml:space="preserve"> </w:t>
            </w:r>
            <w:r w:rsidRPr="00C83085">
              <w:rPr>
                <w:rFonts w:ascii="Arial" w:eastAsiaTheme="minorEastAsia" w:hAnsi="Arial" w:cs="Arial"/>
                <w:sz w:val="18"/>
                <w:lang w:eastAsia="zh-CN"/>
              </w:rPr>
              <w:t>UE implementation</w:t>
            </w:r>
            <w:r w:rsidR="00D666CE" w:rsidRPr="00C83085">
              <w:rPr>
                <w:rFonts w:ascii="Arial" w:eastAsiaTheme="minorEastAsia" w:hAnsi="Arial" w:cs="Arial"/>
                <w:sz w:val="18"/>
                <w:lang w:eastAsia="zh-CN"/>
              </w:rPr>
              <w:t xml:space="preserve"> </w:t>
            </w:r>
          </w:p>
        </w:tc>
        <w:tc>
          <w:tcPr>
            <w:tcW w:w="3402" w:type="dxa"/>
          </w:tcPr>
          <w:p w14:paraId="77FA761A" w14:textId="1F600A58" w:rsidR="00D666CE" w:rsidRPr="00C83085" w:rsidRDefault="00D666CE" w:rsidP="009D4DE6">
            <w:pPr>
              <w:pStyle w:val="affb"/>
              <w:numPr>
                <w:ilvl w:val="0"/>
                <w:numId w:val="2"/>
              </w:numPr>
              <w:spacing w:after="0"/>
              <w:ind w:left="227" w:firstLineChars="0" w:hanging="170"/>
              <w:jc w:val="left"/>
              <w:rPr>
                <w:rFonts w:ascii="Arial" w:eastAsia="Malgun Gothic" w:hAnsi="Arial" w:cs="Arial"/>
                <w:sz w:val="18"/>
                <w:lang w:eastAsia="zh-CN"/>
              </w:rPr>
            </w:pPr>
            <w:r w:rsidRPr="00C83085">
              <w:rPr>
                <w:rFonts w:ascii="Arial" w:eastAsia="Malgun Gothic" w:hAnsi="Arial" w:cs="Arial"/>
                <w:sz w:val="18"/>
                <w:lang w:eastAsia="zh-CN"/>
              </w:rPr>
              <w:t>Add clarification on CORESET #0 configuration table determination in RAN1</w:t>
            </w:r>
          </w:p>
        </w:tc>
      </w:tr>
    </w:tbl>
    <w:p w14:paraId="7B46477B" w14:textId="47792CD2" w:rsidR="00954E26" w:rsidRPr="00C83085" w:rsidRDefault="00954E26" w:rsidP="007D7987">
      <w:pPr>
        <w:jc w:val="left"/>
        <w:rPr>
          <w:rFonts w:eastAsia="Malgun Gothic"/>
          <w:lang w:eastAsia="ko-KR"/>
        </w:rPr>
      </w:pPr>
    </w:p>
    <w:p w14:paraId="598D849D" w14:textId="64AEC2F2" w:rsidR="00A222AD" w:rsidRPr="00C83085" w:rsidRDefault="00A222AD" w:rsidP="009D4DE6">
      <w:pPr>
        <w:pStyle w:val="affb"/>
        <w:numPr>
          <w:ilvl w:val="0"/>
          <w:numId w:val="27"/>
        </w:numPr>
        <w:ind w:firstLineChars="0"/>
        <w:jc w:val="left"/>
        <w:rPr>
          <w:rFonts w:eastAsiaTheme="minorEastAsia"/>
          <w:lang w:eastAsia="zh-CN"/>
        </w:rPr>
      </w:pPr>
      <w:r w:rsidRPr="00C83085">
        <w:rPr>
          <w:rFonts w:eastAsiaTheme="minorEastAsia"/>
          <w:lang w:eastAsia="zh-CN"/>
        </w:rPr>
        <w:t xml:space="preserve">Alt 2 solve the backward compatibility issue by introducing new band (nX), and it has no impact on RAN1. </w:t>
      </w:r>
      <w:r w:rsidR="00621190" w:rsidRPr="00C83085">
        <w:rPr>
          <w:rFonts w:eastAsiaTheme="minorEastAsia"/>
          <w:lang w:eastAsia="zh-CN"/>
        </w:rPr>
        <w:t>However, Alt 2 brings blind detection complexity and it needs to revert RAN4 agreements.</w:t>
      </w:r>
    </w:p>
    <w:p w14:paraId="3627B374" w14:textId="77777777" w:rsidR="00625819" w:rsidRPr="00C83085" w:rsidRDefault="00954E26" w:rsidP="00A222AD">
      <w:pPr>
        <w:jc w:val="left"/>
        <w:rPr>
          <w:rFonts w:eastAsiaTheme="minorEastAsia"/>
          <w:lang w:eastAsia="zh-CN"/>
        </w:rPr>
      </w:pPr>
      <w:r w:rsidRPr="00C83085">
        <w:rPr>
          <w:rFonts w:eastAsiaTheme="minorEastAsia"/>
          <w:lang w:eastAsia="zh-CN"/>
        </w:rPr>
        <w:t xml:space="preserve">From RAN1 point of view, </w:t>
      </w:r>
      <w:r w:rsidR="00625819" w:rsidRPr="00C83085">
        <w:rPr>
          <w:rFonts w:eastAsiaTheme="minorEastAsia"/>
          <w:lang w:eastAsia="zh-CN"/>
        </w:rPr>
        <w:t xml:space="preserve">Alt 1a is preferred since it balances very well between configuration flexibility and implementation complexity. </w:t>
      </w:r>
    </w:p>
    <w:p w14:paraId="21878098" w14:textId="321359DC" w:rsidR="00D67AB0" w:rsidRPr="00C83085" w:rsidRDefault="000757F2" w:rsidP="00553FD3">
      <w:pPr>
        <w:jc w:val="left"/>
        <w:rPr>
          <w:rFonts w:eastAsia="Malgun Gothic"/>
          <w:b/>
          <w:lang w:eastAsia="ko-KR"/>
        </w:rPr>
      </w:pPr>
      <w:r w:rsidRPr="00C83085">
        <w:rPr>
          <w:rFonts w:eastAsia="Malgun Gothic"/>
          <w:b/>
          <w:lang w:eastAsia="ko-KR"/>
        </w:rPr>
        <w:t xml:space="preserve">Proposal </w:t>
      </w:r>
      <w:r w:rsidR="00137A8B" w:rsidRPr="00C83085">
        <w:rPr>
          <w:rFonts w:eastAsia="Malgun Gothic"/>
          <w:b/>
          <w:lang w:eastAsia="ko-KR"/>
        </w:rPr>
        <w:t>1</w:t>
      </w:r>
      <w:r w:rsidR="00D67AB0" w:rsidRPr="00C83085">
        <w:rPr>
          <w:rFonts w:eastAsia="Malgun Gothic"/>
          <w:b/>
          <w:lang w:eastAsia="ko-KR"/>
        </w:rPr>
        <w:t>:</w:t>
      </w:r>
      <w:r w:rsidR="0018468A" w:rsidRPr="00C83085">
        <w:rPr>
          <w:rFonts w:eastAsia="Malgun Gothic"/>
          <w:b/>
          <w:lang w:eastAsia="ko-KR"/>
        </w:rPr>
        <w:t xml:space="preserve"> </w:t>
      </w:r>
      <w:r w:rsidR="00774E2A" w:rsidRPr="00C83085">
        <w:rPr>
          <w:rFonts w:eastAsia="Malgun Gothic"/>
          <w:b/>
          <w:lang w:eastAsia="ko-KR"/>
        </w:rPr>
        <w:t xml:space="preserve">From RAN1 point of view, </w:t>
      </w:r>
      <w:r w:rsidR="0018468A" w:rsidRPr="00C83085">
        <w:rPr>
          <w:rFonts w:eastAsia="Malgun Gothic"/>
          <w:b/>
          <w:lang w:eastAsia="ko-KR"/>
        </w:rPr>
        <w:t>Alt 1a is preferred with</w:t>
      </w:r>
      <w:r w:rsidR="00774E2A" w:rsidRPr="00C83085">
        <w:rPr>
          <w:rFonts w:eastAsia="Malgun Gothic"/>
          <w:b/>
          <w:lang w:eastAsia="ko-KR"/>
        </w:rPr>
        <w:t xml:space="preserve"> its</w:t>
      </w:r>
      <w:r w:rsidR="0018468A" w:rsidRPr="00C83085">
        <w:rPr>
          <w:rFonts w:eastAsia="Malgun Gothic"/>
          <w:b/>
          <w:lang w:eastAsia="ko-KR"/>
        </w:rPr>
        <w:t xml:space="preserve"> good balance between configuration flexibility and implementation complexity.</w:t>
      </w:r>
    </w:p>
    <w:p w14:paraId="2E35F8C9" w14:textId="7659EC58" w:rsidR="006A7E10" w:rsidRPr="00C83085" w:rsidRDefault="006A7E10" w:rsidP="006A7E10">
      <w:pPr>
        <w:jc w:val="left"/>
        <w:rPr>
          <w:rFonts w:eastAsia="Malgun Gothic"/>
          <w:lang w:eastAsia="ko-KR"/>
        </w:rPr>
      </w:pPr>
      <w:r w:rsidRPr="00C83085">
        <w:rPr>
          <w:rFonts w:eastAsia="Malgun Gothic"/>
          <w:lang w:eastAsia="ko-KR"/>
        </w:rPr>
        <w:t>The</w:t>
      </w:r>
      <w:r w:rsidR="007B1627" w:rsidRPr="00C83085">
        <w:rPr>
          <w:rFonts w:eastAsia="Malgun Gothic"/>
          <w:lang w:eastAsia="ko-KR"/>
        </w:rPr>
        <w:t xml:space="preserve"> draft LS</w:t>
      </w:r>
      <w:r w:rsidR="00C42676" w:rsidRPr="00C83085">
        <w:rPr>
          <w:rFonts w:eastAsia="Malgun Gothic"/>
          <w:lang w:eastAsia="ko-KR"/>
        </w:rPr>
        <w:t xml:space="preserve"> reply</w:t>
      </w:r>
      <w:r w:rsidR="007B1627" w:rsidRPr="00C83085">
        <w:rPr>
          <w:rFonts w:eastAsia="Malgun Gothic"/>
          <w:lang w:eastAsia="ko-KR"/>
        </w:rPr>
        <w:t xml:space="preserve"> can be found in [</w:t>
      </w:r>
      <w:r w:rsidR="0080042C" w:rsidRPr="00C83085">
        <w:rPr>
          <w:rFonts w:eastAsia="Malgun Gothic"/>
          <w:lang w:eastAsia="ko-KR"/>
        </w:rPr>
        <w:t>4</w:t>
      </w:r>
      <w:r w:rsidRPr="00C83085">
        <w:rPr>
          <w:rFonts w:eastAsia="Malgun Gothic"/>
          <w:lang w:eastAsia="ko-KR"/>
        </w:rPr>
        <w:t>].</w:t>
      </w:r>
    </w:p>
    <w:p w14:paraId="6BA88D6E" w14:textId="1AAFC068" w:rsidR="00693F77" w:rsidRPr="00C83085" w:rsidRDefault="00693F77" w:rsidP="00693F77">
      <w:pPr>
        <w:pStyle w:val="10"/>
        <w:rPr>
          <w:lang w:eastAsia="ja-JP"/>
        </w:rPr>
      </w:pPr>
      <w:r w:rsidRPr="00C83085">
        <w:rPr>
          <w:lang w:val="en-GB" w:eastAsia="ja-JP"/>
        </w:rPr>
        <w:t>Conclusion</w:t>
      </w:r>
    </w:p>
    <w:p w14:paraId="777BDBE2" w14:textId="1052053A" w:rsidR="002C6EDD" w:rsidRPr="00C83085" w:rsidRDefault="002C6EDD" w:rsidP="002C6EDD">
      <w:pPr>
        <w:jc w:val="left"/>
        <w:rPr>
          <w:lang w:eastAsia="zh-CN"/>
        </w:rPr>
      </w:pPr>
      <w:r w:rsidRPr="00C83085">
        <w:t xml:space="preserve">Discussed </w:t>
      </w:r>
      <w:r w:rsidRPr="00C83085">
        <w:rPr>
          <w:lang w:eastAsia="zh-CN"/>
        </w:rPr>
        <w:t>observations and proposals are captured as follows.</w:t>
      </w:r>
    </w:p>
    <w:p w14:paraId="394BBCB8" w14:textId="7F25413C" w:rsidR="006A7E10" w:rsidRPr="00C83085" w:rsidRDefault="006A7E10" w:rsidP="006A7E10">
      <w:pPr>
        <w:jc w:val="left"/>
        <w:rPr>
          <w:lang w:eastAsia="zh-CN"/>
        </w:rPr>
      </w:pPr>
      <w:r w:rsidRPr="00C83085">
        <w:rPr>
          <w:rFonts w:hint="eastAsia"/>
          <w:lang w:eastAsia="zh-CN"/>
        </w:rPr>
        <w:t>I</w:t>
      </w:r>
      <w:r w:rsidRPr="00C83085">
        <w:rPr>
          <w:lang w:eastAsia="zh-CN"/>
        </w:rPr>
        <w:t xml:space="preserve">n this paper, </w:t>
      </w:r>
      <w:r w:rsidRPr="00C83085">
        <w:rPr>
          <w:rFonts w:eastAsia="Malgun Gothic"/>
          <w:lang w:eastAsia="ko-KR"/>
        </w:rPr>
        <w:t xml:space="preserve">we identify </w:t>
      </w:r>
      <w:r w:rsidRPr="00C83085">
        <w:t xml:space="preserve">the additional issue for other WG due to the minimum channel bandwidth change, and provide potential solutions with its pros and cons. </w:t>
      </w:r>
      <w:r w:rsidRPr="00C83085">
        <w:rPr>
          <w:rFonts w:eastAsia="Malgun Gothic"/>
          <w:lang w:eastAsia="ko-KR"/>
        </w:rPr>
        <w:t xml:space="preserve">Our </w:t>
      </w:r>
      <w:r w:rsidR="007B1627" w:rsidRPr="00C83085">
        <w:rPr>
          <w:rFonts w:eastAsia="Malgun Gothic"/>
          <w:lang w:eastAsia="ko-KR"/>
        </w:rPr>
        <w:t xml:space="preserve">suggestion </w:t>
      </w:r>
      <w:r w:rsidRPr="00C83085">
        <w:rPr>
          <w:rFonts w:eastAsia="Malgun Gothic"/>
          <w:lang w:eastAsia="ko-KR"/>
        </w:rPr>
        <w:t xml:space="preserve">for this RAN4 meeting is also proposed </w:t>
      </w:r>
      <w:r w:rsidR="007B1627" w:rsidRPr="00C83085">
        <w:rPr>
          <w:rFonts w:eastAsia="Malgun Gothic"/>
          <w:lang w:eastAsia="ko-KR"/>
        </w:rPr>
        <w:t>with a draft LS for further clarification</w:t>
      </w:r>
      <w:r w:rsidRPr="00C83085">
        <w:t xml:space="preserve">. Discussed </w:t>
      </w:r>
      <w:r w:rsidRPr="00C83085">
        <w:rPr>
          <w:lang w:eastAsia="zh-CN"/>
        </w:rPr>
        <w:t xml:space="preserve">observations and </w:t>
      </w:r>
      <w:r w:rsidR="007B1627" w:rsidRPr="00C83085">
        <w:rPr>
          <w:lang w:eastAsia="zh-CN"/>
        </w:rPr>
        <w:t xml:space="preserve">a </w:t>
      </w:r>
      <w:r w:rsidRPr="00C83085">
        <w:rPr>
          <w:lang w:eastAsia="zh-CN"/>
        </w:rPr>
        <w:t>proposal are captured as follows.</w:t>
      </w:r>
    </w:p>
    <w:p w14:paraId="2E9B5DB2" w14:textId="75879969" w:rsidR="00531EDB" w:rsidRPr="00C83085" w:rsidRDefault="00531EDB" w:rsidP="00531EDB">
      <w:pPr>
        <w:jc w:val="left"/>
        <w:rPr>
          <w:rFonts w:eastAsia="Malgun Gothic"/>
          <w:b/>
          <w:lang w:eastAsia="ko-KR"/>
        </w:rPr>
      </w:pPr>
      <w:r w:rsidRPr="00C83085">
        <w:rPr>
          <w:rFonts w:eastAsia="Malgun Gothic"/>
          <w:b/>
          <w:lang w:eastAsia="ko-KR"/>
        </w:rPr>
        <w:t xml:space="preserve">Observation 1: </w:t>
      </w:r>
      <w:r w:rsidR="00362123" w:rsidRPr="00C83085">
        <w:rPr>
          <w:rFonts w:eastAsia="Malgun Gothic"/>
          <w:b/>
          <w:lang w:eastAsia="ko-KR"/>
        </w:rPr>
        <w:t>Alternative 1 will result in restriction on n79 deployment, i.e., only Index 0 of CORESET#0 configuration can be used for the network. Some notes may be required either in RAN1 or RAN4 specification to clarify configure restriction on band n79.</w:t>
      </w:r>
    </w:p>
    <w:p w14:paraId="1966495D" w14:textId="711176AA" w:rsidR="00531EDB" w:rsidRPr="00C83085" w:rsidRDefault="00531EDB" w:rsidP="00531EDB">
      <w:pPr>
        <w:jc w:val="left"/>
        <w:rPr>
          <w:rFonts w:eastAsia="Malgun Gothic"/>
          <w:b/>
          <w:lang w:eastAsia="ko-KR"/>
        </w:rPr>
      </w:pPr>
      <w:r w:rsidRPr="00C83085">
        <w:rPr>
          <w:rFonts w:eastAsia="Malgun Gothic"/>
          <w:b/>
          <w:lang w:eastAsia="ko-KR"/>
        </w:rPr>
        <w:t xml:space="preserve">Observation 2: </w:t>
      </w:r>
      <w:r w:rsidR="00362123" w:rsidRPr="00C83085">
        <w:rPr>
          <w:rFonts w:eastAsia="Malgun Gothic"/>
          <w:b/>
          <w:lang w:eastAsia="ko-KR"/>
        </w:rPr>
        <w:t>Alternative 1a provide more configuration flexibility comparing with Alternative1, and has limited specification effort.</w:t>
      </w:r>
    </w:p>
    <w:p w14:paraId="04192425" w14:textId="1B54BB3F" w:rsidR="00531EDB" w:rsidRPr="00C83085" w:rsidRDefault="00531EDB" w:rsidP="00531EDB">
      <w:pPr>
        <w:jc w:val="left"/>
        <w:rPr>
          <w:rFonts w:eastAsia="Malgun Gothic"/>
          <w:b/>
          <w:lang w:eastAsia="ko-KR"/>
        </w:rPr>
      </w:pPr>
      <w:r w:rsidRPr="00C83085">
        <w:rPr>
          <w:rFonts w:eastAsia="Malgun Gothic"/>
          <w:b/>
          <w:lang w:eastAsia="ko-KR"/>
        </w:rPr>
        <w:t xml:space="preserve">Observation 3: </w:t>
      </w:r>
      <w:r w:rsidR="00362123" w:rsidRPr="00C83085">
        <w:rPr>
          <w:rFonts w:eastAsia="Malgun Gothic"/>
          <w:b/>
          <w:lang w:eastAsia="ko-KR"/>
        </w:rPr>
        <w:t>For overlapped GSCN entries, alternative 1b has the same solution with Alternative 1</w:t>
      </w:r>
      <w:r w:rsidR="00362123" w:rsidRPr="00C83085">
        <w:rPr>
          <w:rFonts w:asciiTheme="minorEastAsia" w:eastAsiaTheme="minorEastAsia" w:hAnsiTheme="minorEastAsia" w:hint="eastAsia"/>
          <w:b/>
          <w:lang w:eastAsia="zh-CN"/>
        </w:rPr>
        <w:t>a</w:t>
      </w:r>
      <w:r w:rsidR="00362123" w:rsidRPr="00C83085">
        <w:rPr>
          <w:rFonts w:eastAsia="Malgun Gothic"/>
          <w:b/>
          <w:lang w:eastAsia="ko-KR"/>
        </w:rPr>
        <w:t>. For non-overlapped GSCN entries, it provides more configuration flexibility but bring complexity to UE implementation, comparing with Alternative1a. It has limited specification effort.</w:t>
      </w:r>
    </w:p>
    <w:p w14:paraId="538C4B20" w14:textId="72CE3FA8" w:rsidR="00531EDB" w:rsidRPr="00C83085" w:rsidRDefault="00531EDB" w:rsidP="00531EDB">
      <w:pPr>
        <w:jc w:val="left"/>
        <w:rPr>
          <w:rFonts w:eastAsia="Malgun Gothic"/>
          <w:b/>
          <w:lang w:eastAsia="ko-KR"/>
        </w:rPr>
      </w:pPr>
      <w:r w:rsidRPr="00C83085">
        <w:rPr>
          <w:rFonts w:eastAsia="Malgun Gothic" w:hint="eastAsia"/>
          <w:b/>
          <w:lang w:eastAsia="ko-KR"/>
        </w:rPr>
        <w:t>O</w:t>
      </w:r>
      <w:r w:rsidRPr="00C83085">
        <w:rPr>
          <w:rFonts w:eastAsia="Malgun Gothic"/>
          <w:b/>
          <w:lang w:eastAsia="ko-KR"/>
        </w:rPr>
        <w:t xml:space="preserve">bservation 4: </w:t>
      </w:r>
      <w:r w:rsidR="00362123" w:rsidRPr="00C83085">
        <w:rPr>
          <w:rFonts w:eastAsia="Malgun Gothic"/>
          <w:b/>
          <w:lang w:eastAsia="ko-KR"/>
        </w:rPr>
        <w:t>Alternative 2 has no impact on RAN1. However, defining new band (nX) would increase the searching time and power consumption of the new UE supporting both n79 and nX due to the blind detection.</w:t>
      </w:r>
    </w:p>
    <w:p w14:paraId="2FF321C2" w14:textId="488B4C4F" w:rsidR="00531EDB" w:rsidRPr="00C83085" w:rsidRDefault="00531EDB" w:rsidP="00531EDB">
      <w:pPr>
        <w:jc w:val="left"/>
        <w:rPr>
          <w:rFonts w:eastAsia="Malgun Gothic"/>
          <w:b/>
          <w:lang w:eastAsia="ko-KR"/>
        </w:rPr>
      </w:pPr>
      <w:r w:rsidRPr="00C83085">
        <w:rPr>
          <w:rFonts w:eastAsia="Malgun Gothic"/>
          <w:b/>
          <w:lang w:eastAsia="ko-KR"/>
        </w:rPr>
        <w:t xml:space="preserve">Proposal 1: </w:t>
      </w:r>
      <w:r w:rsidR="00362123" w:rsidRPr="00C83085">
        <w:rPr>
          <w:rFonts w:eastAsia="Malgun Gothic"/>
          <w:b/>
          <w:lang w:eastAsia="ko-KR"/>
        </w:rPr>
        <w:t>From RAN1 point of view, Alt 1a is preferred with its good balance between configuration flexibility and implementation complexity.</w:t>
      </w:r>
    </w:p>
    <w:p w14:paraId="1586C041" w14:textId="5C7FB5E9" w:rsidR="009B37B2" w:rsidRPr="00C83085" w:rsidRDefault="00825D14">
      <w:pPr>
        <w:pStyle w:val="10"/>
        <w:rPr>
          <w:lang w:val="en-US" w:eastAsia="ja-JP"/>
        </w:rPr>
      </w:pPr>
      <w:r w:rsidRPr="00C83085">
        <w:rPr>
          <w:lang w:val="en-US" w:eastAsia="ja-JP"/>
        </w:rPr>
        <w:t>Re</w:t>
      </w:r>
      <w:r w:rsidR="000C758B" w:rsidRPr="00C83085">
        <w:rPr>
          <w:lang w:val="en-US" w:eastAsia="ja-JP"/>
        </w:rPr>
        <w:t>ference</w:t>
      </w:r>
    </w:p>
    <w:p w14:paraId="7785C0DD" w14:textId="13D18F57" w:rsidR="000F259D" w:rsidRPr="00C83085" w:rsidRDefault="000F259D" w:rsidP="00386E76">
      <w:pPr>
        <w:pStyle w:val="21"/>
        <w:overflowPunct w:val="0"/>
        <w:autoSpaceDE w:val="0"/>
        <w:autoSpaceDN w:val="0"/>
        <w:adjustRightInd w:val="0"/>
        <w:spacing w:line="240" w:lineRule="auto"/>
        <w:ind w:leftChars="-10" w:left="264"/>
        <w:jc w:val="left"/>
        <w:textAlignment w:val="baseline"/>
        <w:rPr>
          <w:lang w:val="en-US" w:eastAsia="zh-CN"/>
        </w:rPr>
      </w:pPr>
      <w:r w:rsidRPr="00C83085">
        <w:rPr>
          <w:lang w:val="en-US" w:eastAsia="zh-CN"/>
        </w:rPr>
        <w:t>[</w:t>
      </w:r>
      <w:r w:rsidR="007B1627" w:rsidRPr="00C83085">
        <w:rPr>
          <w:lang w:val="en-US" w:eastAsia="zh-CN"/>
        </w:rPr>
        <w:t>1</w:t>
      </w:r>
      <w:r w:rsidRPr="00C83085">
        <w:rPr>
          <w:lang w:val="en-US" w:eastAsia="zh-CN"/>
        </w:rPr>
        <w:t>] R</w:t>
      </w:r>
      <w:r w:rsidR="007B1627" w:rsidRPr="00C83085">
        <w:rPr>
          <w:lang w:val="en-US" w:eastAsia="zh-CN"/>
        </w:rPr>
        <w:t>4</w:t>
      </w:r>
      <w:r w:rsidR="00386E76" w:rsidRPr="00C83085">
        <w:rPr>
          <w:lang w:val="en-US" w:eastAsia="zh-CN"/>
        </w:rPr>
        <w:t>-21</w:t>
      </w:r>
      <w:r w:rsidR="007B1627" w:rsidRPr="00C83085">
        <w:rPr>
          <w:lang w:val="en-US" w:eastAsia="zh-CN"/>
        </w:rPr>
        <w:t>17845</w:t>
      </w:r>
      <w:r w:rsidRPr="00C83085">
        <w:rPr>
          <w:lang w:val="en-US" w:eastAsia="zh-CN"/>
        </w:rPr>
        <w:t xml:space="preserve">, </w:t>
      </w:r>
      <w:r w:rsidR="007B1627" w:rsidRPr="00C83085">
        <w:rPr>
          <w:lang w:eastAsia="zh-CN"/>
        </w:rPr>
        <w:t>Adding new channel bandwidths to n79</w:t>
      </w:r>
      <w:r w:rsidRPr="00C83085">
        <w:rPr>
          <w:lang w:val="en-US" w:eastAsia="zh-CN"/>
        </w:rPr>
        <w:t>, RAN</w:t>
      </w:r>
      <w:r w:rsidR="007B1627" w:rsidRPr="00C83085">
        <w:rPr>
          <w:lang w:val="en-US" w:eastAsia="zh-CN"/>
        </w:rPr>
        <w:t>4</w:t>
      </w:r>
      <w:r w:rsidRPr="00C83085">
        <w:rPr>
          <w:lang w:val="en-US" w:eastAsia="zh-CN"/>
        </w:rPr>
        <w:t>#</w:t>
      </w:r>
      <w:r w:rsidR="007B1627" w:rsidRPr="00C83085">
        <w:rPr>
          <w:lang w:val="en-US" w:eastAsia="zh-CN"/>
        </w:rPr>
        <w:t>101</w:t>
      </w:r>
      <w:r w:rsidRPr="00C83085">
        <w:rPr>
          <w:lang w:val="en-US" w:eastAsia="zh-CN"/>
        </w:rPr>
        <w:t>-e</w:t>
      </w:r>
    </w:p>
    <w:p w14:paraId="46C0B5CD" w14:textId="4DA766BB" w:rsidR="006D4A01" w:rsidRPr="00C83085" w:rsidRDefault="008E4851" w:rsidP="00E062A9">
      <w:pPr>
        <w:pStyle w:val="21"/>
        <w:overflowPunct w:val="0"/>
        <w:autoSpaceDE w:val="0"/>
        <w:autoSpaceDN w:val="0"/>
        <w:adjustRightInd w:val="0"/>
        <w:spacing w:line="240" w:lineRule="auto"/>
        <w:ind w:leftChars="-10" w:left="264"/>
        <w:jc w:val="left"/>
        <w:textAlignment w:val="baseline"/>
        <w:rPr>
          <w:lang w:val="en-US" w:eastAsia="zh-CN"/>
        </w:rPr>
      </w:pPr>
      <w:r w:rsidRPr="00C83085">
        <w:rPr>
          <w:lang w:val="en-US" w:eastAsia="zh-CN"/>
        </w:rPr>
        <w:t>[</w:t>
      </w:r>
      <w:r w:rsidR="007B1627" w:rsidRPr="00C83085">
        <w:rPr>
          <w:lang w:val="en-US" w:eastAsia="zh-CN"/>
        </w:rPr>
        <w:t>2</w:t>
      </w:r>
      <w:r w:rsidR="00914C6C" w:rsidRPr="00C83085">
        <w:rPr>
          <w:lang w:val="en-US" w:eastAsia="zh-CN"/>
        </w:rPr>
        <w:t>] 3GPP TS 38.213-g60</w:t>
      </w:r>
    </w:p>
    <w:p w14:paraId="65B73BBA" w14:textId="72CCF516" w:rsidR="007B1627" w:rsidRPr="00C83085" w:rsidRDefault="007B1627" w:rsidP="00E062A9">
      <w:pPr>
        <w:pStyle w:val="21"/>
        <w:overflowPunct w:val="0"/>
        <w:autoSpaceDE w:val="0"/>
        <w:autoSpaceDN w:val="0"/>
        <w:adjustRightInd w:val="0"/>
        <w:spacing w:line="240" w:lineRule="auto"/>
        <w:ind w:leftChars="-10" w:left="264"/>
        <w:jc w:val="left"/>
        <w:textAlignment w:val="baseline"/>
        <w:rPr>
          <w:rFonts w:eastAsia="Malgun Gothic"/>
          <w:lang w:val="en-US" w:eastAsia="ko-KR"/>
        </w:rPr>
      </w:pPr>
      <w:r w:rsidRPr="00C83085">
        <w:rPr>
          <w:rFonts w:eastAsia="Malgun Gothic" w:hint="eastAsia"/>
          <w:lang w:val="en-US" w:eastAsia="ko-KR"/>
        </w:rPr>
        <w:t xml:space="preserve">[3] </w:t>
      </w:r>
      <w:r w:rsidR="009228DD" w:rsidRPr="00C83085">
        <w:rPr>
          <w:rFonts w:eastAsia="Malgun Gothic"/>
          <w:lang w:val="en-US" w:eastAsia="ko-KR"/>
        </w:rPr>
        <w:t>R4-2117846, CR to 38.101-1</w:t>
      </w:r>
      <w:r w:rsidRPr="00C83085">
        <w:rPr>
          <w:rFonts w:eastAsia="Malgun Gothic"/>
          <w:lang w:val="en-US" w:eastAsia="ko-KR"/>
        </w:rPr>
        <w:t xml:space="preserve"> </w:t>
      </w:r>
    </w:p>
    <w:p w14:paraId="3BE3366B" w14:textId="6C56396C" w:rsidR="0080042C" w:rsidRPr="00C83085" w:rsidRDefault="0080042C" w:rsidP="00E062A9">
      <w:pPr>
        <w:pStyle w:val="21"/>
        <w:overflowPunct w:val="0"/>
        <w:autoSpaceDE w:val="0"/>
        <w:autoSpaceDN w:val="0"/>
        <w:adjustRightInd w:val="0"/>
        <w:spacing w:line="240" w:lineRule="auto"/>
        <w:ind w:leftChars="-10" w:left="264"/>
        <w:jc w:val="left"/>
        <w:textAlignment w:val="baseline"/>
        <w:rPr>
          <w:rFonts w:eastAsia="Malgun Gothic"/>
          <w:lang w:val="en-US" w:eastAsia="ko-KR"/>
        </w:rPr>
      </w:pPr>
      <w:r w:rsidRPr="00C83085">
        <w:rPr>
          <w:rFonts w:eastAsia="Malgun Gothic"/>
          <w:lang w:val="en-US" w:eastAsia="ko-KR"/>
        </w:rPr>
        <w:t xml:space="preserve">[4] </w:t>
      </w:r>
      <w:r w:rsidR="00C83085">
        <w:rPr>
          <w:rFonts w:eastAsia="Malgun Gothic"/>
          <w:lang w:val="en-US" w:eastAsia="ko-KR"/>
        </w:rPr>
        <w:t>R1-2201974</w:t>
      </w:r>
      <w:bookmarkStart w:id="0" w:name="_GoBack"/>
      <w:bookmarkEnd w:id="0"/>
      <w:r w:rsidR="00B7719A" w:rsidRPr="00C83085">
        <w:rPr>
          <w:rFonts w:eastAsia="Malgun Gothic"/>
          <w:lang w:val="en-US" w:eastAsia="ko-KR"/>
        </w:rPr>
        <w:t xml:space="preserve"> - Draft Reply LS on CORESET#0 impact of CBW narrower than 40MHz of n79</w:t>
      </w:r>
    </w:p>
    <w:sectPr w:rsidR="0080042C" w:rsidRPr="00C8308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CF4BA" w14:textId="77777777" w:rsidR="00CF4F5A" w:rsidRDefault="00CF4F5A" w:rsidP="00FC2656">
      <w:pPr>
        <w:spacing w:after="0" w:line="240" w:lineRule="auto"/>
      </w:pPr>
      <w:r>
        <w:separator/>
      </w:r>
    </w:p>
  </w:endnote>
  <w:endnote w:type="continuationSeparator" w:id="0">
    <w:p w14:paraId="7F7F8464" w14:textId="77777777" w:rsidR="00CF4F5A" w:rsidRDefault="00CF4F5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乫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等线">
    <w:altName w:val="μè??"/>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Malgun Gothic Semilight"/>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D8306" w14:textId="77777777" w:rsidR="00CF4F5A" w:rsidRDefault="00CF4F5A" w:rsidP="00FC2656">
      <w:pPr>
        <w:spacing w:after="0" w:line="240" w:lineRule="auto"/>
      </w:pPr>
      <w:r>
        <w:separator/>
      </w:r>
    </w:p>
  </w:footnote>
  <w:footnote w:type="continuationSeparator" w:id="0">
    <w:p w14:paraId="2FFBAF22" w14:textId="77777777" w:rsidR="00CF4F5A" w:rsidRDefault="00CF4F5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6C746E"/>
    <w:multiLevelType w:val="hybridMultilevel"/>
    <w:tmpl w:val="CFE0816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730F4"/>
    <w:multiLevelType w:val="hybridMultilevel"/>
    <w:tmpl w:val="80022E50"/>
    <w:lvl w:ilvl="0" w:tplc="FC9478E4">
      <w:start w:val="1"/>
      <w:numFmt w:val="bullet"/>
      <w:lvlText w:val=""/>
      <w:lvlJc w:val="left"/>
      <w:pPr>
        <w:ind w:left="800" w:hanging="400"/>
      </w:pPr>
      <w:rPr>
        <w:rFonts w:ascii="Wingdings" w:hAnsi="Wingdings" w:hint="default"/>
        <w:lang w:val="sv-SE"/>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37A3D"/>
    <w:multiLevelType w:val="multilevel"/>
    <w:tmpl w:val="69B02356"/>
    <w:lvl w:ilvl="0">
      <w:start w:val="1"/>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B777311"/>
    <w:multiLevelType w:val="hybridMultilevel"/>
    <w:tmpl w:val="5D1C86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C63AF5"/>
    <w:multiLevelType w:val="hybridMultilevel"/>
    <w:tmpl w:val="04AA2D4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A63393"/>
    <w:multiLevelType w:val="hybridMultilevel"/>
    <w:tmpl w:val="ADA05FB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B90307"/>
    <w:multiLevelType w:val="hybridMultilevel"/>
    <w:tmpl w:val="89C4B40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1E7F46"/>
    <w:multiLevelType w:val="hybridMultilevel"/>
    <w:tmpl w:val="F19481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FF1604"/>
    <w:multiLevelType w:val="hybridMultilevel"/>
    <w:tmpl w:val="B66A85F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B05B48"/>
    <w:multiLevelType w:val="hybridMultilevel"/>
    <w:tmpl w:val="AF38744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D25397"/>
    <w:multiLevelType w:val="hybridMultilevel"/>
    <w:tmpl w:val="2572E7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6"/>
  </w:num>
  <w:num w:numId="5">
    <w:abstractNumId w:val="24"/>
  </w:num>
  <w:num w:numId="6">
    <w:abstractNumId w:val="3"/>
  </w:num>
  <w:num w:numId="7">
    <w:abstractNumId w:val="16"/>
  </w:num>
  <w:num w:numId="8">
    <w:abstractNumId w:val="9"/>
  </w:num>
  <w:num w:numId="9">
    <w:abstractNumId w:val="20"/>
  </w:num>
  <w:num w:numId="10">
    <w:abstractNumId w:val="25"/>
  </w:num>
  <w:num w:numId="11">
    <w:abstractNumId w:val="11"/>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6"/>
  </w:num>
  <w:num w:numId="14">
    <w:abstractNumId w:val="7"/>
  </w:num>
  <w:num w:numId="15">
    <w:abstractNumId w:val="5"/>
  </w:num>
  <w:num w:numId="16">
    <w:abstractNumId w:val="10"/>
  </w:num>
  <w:num w:numId="17">
    <w:abstractNumId w:val="14"/>
  </w:num>
  <w:num w:numId="18">
    <w:abstractNumId w:val="8"/>
  </w:num>
  <w:num w:numId="19">
    <w:abstractNumId w:val="0"/>
  </w:num>
  <w:num w:numId="20">
    <w:abstractNumId w:val="21"/>
  </w:num>
  <w:num w:numId="21">
    <w:abstractNumId w:val="19"/>
  </w:num>
  <w:num w:numId="22">
    <w:abstractNumId w:val="13"/>
  </w:num>
  <w:num w:numId="23">
    <w:abstractNumId w:val="2"/>
  </w:num>
  <w:num w:numId="24">
    <w:abstractNumId w:val="23"/>
  </w:num>
  <w:num w:numId="25">
    <w:abstractNumId w:val="18"/>
  </w:num>
  <w:num w:numId="26">
    <w:abstractNumId w:val="15"/>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B9"/>
    <w:rsid w:val="00000265"/>
    <w:rsid w:val="000011FF"/>
    <w:rsid w:val="0000223C"/>
    <w:rsid w:val="000033D7"/>
    <w:rsid w:val="00004165"/>
    <w:rsid w:val="0001096F"/>
    <w:rsid w:val="00014BD4"/>
    <w:rsid w:val="000166C3"/>
    <w:rsid w:val="00020C56"/>
    <w:rsid w:val="000225EC"/>
    <w:rsid w:val="00024238"/>
    <w:rsid w:val="00026ACC"/>
    <w:rsid w:val="0003171D"/>
    <w:rsid w:val="000318F3"/>
    <w:rsid w:val="00031C1D"/>
    <w:rsid w:val="00032660"/>
    <w:rsid w:val="00033F7C"/>
    <w:rsid w:val="00035C50"/>
    <w:rsid w:val="00036B19"/>
    <w:rsid w:val="000440FF"/>
    <w:rsid w:val="000457A1"/>
    <w:rsid w:val="00046EAE"/>
    <w:rsid w:val="00050001"/>
    <w:rsid w:val="00050F1F"/>
    <w:rsid w:val="0005177A"/>
    <w:rsid w:val="00052041"/>
    <w:rsid w:val="0005326A"/>
    <w:rsid w:val="00053B66"/>
    <w:rsid w:val="00056590"/>
    <w:rsid w:val="00061216"/>
    <w:rsid w:val="0006266D"/>
    <w:rsid w:val="00065506"/>
    <w:rsid w:val="0007382E"/>
    <w:rsid w:val="0007487D"/>
    <w:rsid w:val="00074E6C"/>
    <w:rsid w:val="000757F2"/>
    <w:rsid w:val="000766E1"/>
    <w:rsid w:val="00077FF6"/>
    <w:rsid w:val="00080D82"/>
    <w:rsid w:val="00081692"/>
    <w:rsid w:val="00082C46"/>
    <w:rsid w:val="00085A0E"/>
    <w:rsid w:val="00087548"/>
    <w:rsid w:val="000875F6"/>
    <w:rsid w:val="0008788F"/>
    <w:rsid w:val="000925B8"/>
    <w:rsid w:val="00093E7E"/>
    <w:rsid w:val="0009497C"/>
    <w:rsid w:val="00095AFC"/>
    <w:rsid w:val="000A1830"/>
    <w:rsid w:val="000A2533"/>
    <w:rsid w:val="000A4121"/>
    <w:rsid w:val="000A4AA3"/>
    <w:rsid w:val="000A550E"/>
    <w:rsid w:val="000A6CC6"/>
    <w:rsid w:val="000B0960"/>
    <w:rsid w:val="000B1A55"/>
    <w:rsid w:val="000B1EDF"/>
    <w:rsid w:val="000B20BB"/>
    <w:rsid w:val="000B2EF6"/>
    <w:rsid w:val="000B2FA6"/>
    <w:rsid w:val="000B4AA0"/>
    <w:rsid w:val="000C2553"/>
    <w:rsid w:val="000C38C3"/>
    <w:rsid w:val="000C455E"/>
    <w:rsid w:val="000C758B"/>
    <w:rsid w:val="000D09FD"/>
    <w:rsid w:val="000D44FB"/>
    <w:rsid w:val="000D574B"/>
    <w:rsid w:val="000D5D43"/>
    <w:rsid w:val="000D6CFC"/>
    <w:rsid w:val="000E20FE"/>
    <w:rsid w:val="000E2D93"/>
    <w:rsid w:val="000E3CEC"/>
    <w:rsid w:val="000E537B"/>
    <w:rsid w:val="000E57D0"/>
    <w:rsid w:val="000E7069"/>
    <w:rsid w:val="000E7858"/>
    <w:rsid w:val="000F125C"/>
    <w:rsid w:val="000F259D"/>
    <w:rsid w:val="000F3052"/>
    <w:rsid w:val="000F3305"/>
    <w:rsid w:val="000F39CA"/>
    <w:rsid w:val="000F39E1"/>
    <w:rsid w:val="000F5C09"/>
    <w:rsid w:val="001001C7"/>
    <w:rsid w:val="0010207B"/>
    <w:rsid w:val="0010302B"/>
    <w:rsid w:val="00104F07"/>
    <w:rsid w:val="00107210"/>
    <w:rsid w:val="00107927"/>
    <w:rsid w:val="00110D09"/>
    <w:rsid w:val="00110E26"/>
    <w:rsid w:val="001111AA"/>
    <w:rsid w:val="00111321"/>
    <w:rsid w:val="00111F0D"/>
    <w:rsid w:val="00116C52"/>
    <w:rsid w:val="00117BD6"/>
    <w:rsid w:val="001206C2"/>
    <w:rsid w:val="00121978"/>
    <w:rsid w:val="001229B4"/>
    <w:rsid w:val="00122B0E"/>
    <w:rsid w:val="00123422"/>
    <w:rsid w:val="00124B6A"/>
    <w:rsid w:val="0012606F"/>
    <w:rsid w:val="00127A34"/>
    <w:rsid w:val="001336DC"/>
    <w:rsid w:val="001364AA"/>
    <w:rsid w:val="00136D4C"/>
    <w:rsid w:val="00137A8B"/>
    <w:rsid w:val="00137F72"/>
    <w:rsid w:val="00140153"/>
    <w:rsid w:val="00142538"/>
    <w:rsid w:val="00142BB9"/>
    <w:rsid w:val="00143AF1"/>
    <w:rsid w:val="00144F96"/>
    <w:rsid w:val="00145DD1"/>
    <w:rsid w:val="0015004E"/>
    <w:rsid w:val="001509D6"/>
    <w:rsid w:val="00151EAC"/>
    <w:rsid w:val="00153528"/>
    <w:rsid w:val="00154E68"/>
    <w:rsid w:val="001609D3"/>
    <w:rsid w:val="00162548"/>
    <w:rsid w:val="00164F4A"/>
    <w:rsid w:val="0016577C"/>
    <w:rsid w:val="00172183"/>
    <w:rsid w:val="001730CF"/>
    <w:rsid w:val="001751AB"/>
    <w:rsid w:val="00175708"/>
    <w:rsid w:val="00175A3F"/>
    <w:rsid w:val="00180331"/>
    <w:rsid w:val="00180CAF"/>
    <w:rsid w:val="00180E09"/>
    <w:rsid w:val="001829AA"/>
    <w:rsid w:val="0018378A"/>
    <w:rsid w:val="00183D4C"/>
    <w:rsid w:val="00183F6D"/>
    <w:rsid w:val="001845D1"/>
    <w:rsid w:val="0018468A"/>
    <w:rsid w:val="00185AB6"/>
    <w:rsid w:val="0018670E"/>
    <w:rsid w:val="00186DB7"/>
    <w:rsid w:val="00191A74"/>
    <w:rsid w:val="0019219A"/>
    <w:rsid w:val="00192DE9"/>
    <w:rsid w:val="00193044"/>
    <w:rsid w:val="00194CAC"/>
    <w:rsid w:val="00195077"/>
    <w:rsid w:val="00196B6C"/>
    <w:rsid w:val="001A01F3"/>
    <w:rsid w:val="001A033F"/>
    <w:rsid w:val="001A08AA"/>
    <w:rsid w:val="001A123E"/>
    <w:rsid w:val="001A3011"/>
    <w:rsid w:val="001A59CB"/>
    <w:rsid w:val="001A7172"/>
    <w:rsid w:val="001B3BAB"/>
    <w:rsid w:val="001B460E"/>
    <w:rsid w:val="001B59A5"/>
    <w:rsid w:val="001B7991"/>
    <w:rsid w:val="001C1409"/>
    <w:rsid w:val="001C2AE6"/>
    <w:rsid w:val="001C480C"/>
    <w:rsid w:val="001C4A89"/>
    <w:rsid w:val="001C6177"/>
    <w:rsid w:val="001D0363"/>
    <w:rsid w:val="001D12B4"/>
    <w:rsid w:val="001D27AE"/>
    <w:rsid w:val="001D4B50"/>
    <w:rsid w:val="001D4F4D"/>
    <w:rsid w:val="001D7D94"/>
    <w:rsid w:val="001E0A28"/>
    <w:rsid w:val="001E304A"/>
    <w:rsid w:val="001E370E"/>
    <w:rsid w:val="001E4193"/>
    <w:rsid w:val="001E4218"/>
    <w:rsid w:val="001E659F"/>
    <w:rsid w:val="001F0B20"/>
    <w:rsid w:val="001F154D"/>
    <w:rsid w:val="001F7C0C"/>
    <w:rsid w:val="001F7C78"/>
    <w:rsid w:val="00200502"/>
    <w:rsid w:val="00200A62"/>
    <w:rsid w:val="002013CB"/>
    <w:rsid w:val="00202180"/>
    <w:rsid w:val="00203740"/>
    <w:rsid w:val="0020559B"/>
    <w:rsid w:val="002062DB"/>
    <w:rsid w:val="00210C07"/>
    <w:rsid w:val="002138EA"/>
    <w:rsid w:val="002139EA"/>
    <w:rsid w:val="00213F84"/>
    <w:rsid w:val="0021494B"/>
    <w:rsid w:val="00214FBD"/>
    <w:rsid w:val="00215A48"/>
    <w:rsid w:val="00221E08"/>
    <w:rsid w:val="00222897"/>
    <w:rsid w:val="00222B0C"/>
    <w:rsid w:val="00223FE1"/>
    <w:rsid w:val="0022690E"/>
    <w:rsid w:val="00230F56"/>
    <w:rsid w:val="00233B81"/>
    <w:rsid w:val="00233E29"/>
    <w:rsid w:val="002352A5"/>
    <w:rsid w:val="00235394"/>
    <w:rsid w:val="00235577"/>
    <w:rsid w:val="002371B2"/>
    <w:rsid w:val="002375C0"/>
    <w:rsid w:val="00237930"/>
    <w:rsid w:val="00240A13"/>
    <w:rsid w:val="002435CA"/>
    <w:rsid w:val="0024469F"/>
    <w:rsid w:val="002450DA"/>
    <w:rsid w:val="0024512D"/>
    <w:rsid w:val="00247ED5"/>
    <w:rsid w:val="00250B5B"/>
    <w:rsid w:val="0025153B"/>
    <w:rsid w:val="00251E0D"/>
    <w:rsid w:val="00252DB8"/>
    <w:rsid w:val="002537BC"/>
    <w:rsid w:val="00255991"/>
    <w:rsid w:val="00255C58"/>
    <w:rsid w:val="002565B5"/>
    <w:rsid w:val="00257954"/>
    <w:rsid w:val="00260EC7"/>
    <w:rsid w:val="00261539"/>
    <w:rsid w:val="0026179F"/>
    <w:rsid w:val="002624EC"/>
    <w:rsid w:val="00263E27"/>
    <w:rsid w:val="00265685"/>
    <w:rsid w:val="002666AE"/>
    <w:rsid w:val="00266734"/>
    <w:rsid w:val="0027037F"/>
    <w:rsid w:val="0027205F"/>
    <w:rsid w:val="0027238A"/>
    <w:rsid w:val="00273B37"/>
    <w:rsid w:val="00274E1A"/>
    <w:rsid w:val="00275F70"/>
    <w:rsid w:val="002775B1"/>
    <w:rsid w:val="002775B9"/>
    <w:rsid w:val="002811C4"/>
    <w:rsid w:val="00281838"/>
    <w:rsid w:val="00282213"/>
    <w:rsid w:val="00284016"/>
    <w:rsid w:val="00284439"/>
    <w:rsid w:val="002858BF"/>
    <w:rsid w:val="002939AF"/>
    <w:rsid w:val="00294491"/>
    <w:rsid w:val="00294BDE"/>
    <w:rsid w:val="00297E6E"/>
    <w:rsid w:val="002A0CED"/>
    <w:rsid w:val="002A4CD0"/>
    <w:rsid w:val="002A7DA6"/>
    <w:rsid w:val="002B516C"/>
    <w:rsid w:val="002B5E1D"/>
    <w:rsid w:val="002B60C1"/>
    <w:rsid w:val="002C2AF2"/>
    <w:rsid w:val="002C4B52"/>
    <w:rsid w:val="002C6EDD"/>
    <w:rsid w:val="002D03E5"/>
    <w:rsid w:val="002D1CA3"/>
    <w:rsid w:val="002D2B7E"/>
    <w:rsid w:val="002D36EB"/>
    <w:rsid w:val="002D3D84"/>
    <w:rsid w:val="002D6BDF"/>
    <w:rsid w:val="002E22BE"/>
    <w:rsid w:val="002E2CE9"/>
    <w:rsid w:val="002E3BF7"/>
    <w:rsid w:val="002E403E"/>
    <w:rsid w:val="002E4C74"/>
    <w:rsid w:val="002E7F15"/>
    <w:rsid w:val="002F0ACC"/>
    <w:rsid w:val="002F158C"/>
    <w:rsid w:val="002F2CB6"/>
    <w:rsid w:val="002F382A"/>
    <w:rsid w:val="002F4093"/>
    <w:rsid w:val="002F529B"/>
    <w:rsid w:val="002F5636"/>
    <w:rsid w:val="002F57BD"/>
    <w:rsid w:val="003008B6"/>
    <w:rsid w:val="003016E6"/>
    <w:rsid w:val="003022A5"/>
    <w:rsid w:val="00302BB0"/>
    <w:rsid w:val="00303196"/>
    <w:rsid w:val="00303EEB"/>
    <w:rsid w:val="0030581C"/>
    <w:rsid w:val="00305EE4"/>
    <w:rsid w:val="003062EF"/>
    <w:rsid w:val="00306AD1"/>
    <w:rsid w:val="00307E51"/>
    <w:rsid w:val="00311363"/>
    <w:rsid w:val="0031311E"/>
    <w:rsid w:val="00313DC0"/>
    <w:rsid w:val="00315867"/>
    <w:rsid w:val="00316CBF"/>
    <w:rsid w:val="00317288"/>
    <w:rsid w:val="00317D8E"/>
    <w:rsid w:val="00321150"/>
    <w:rsid w:val="00323D5F"/>
    <w:rsid w:val="003251C6"/>
    <w:rsid w:val="00325580"/>
    <w:rsid w:val="003260D7"/>
    <w:rsid w:val="003261DD"/>
    <w:rsid w:val="003273FB"/>
    <w:rsid w:val="003302C9"/>
    <w:rsid w:val="00330C6F"/>
    <w:rsid w:val="00335EB8"/>
    <w:rsid w:val="00336697"/>
    <w:rsid w:val="0033724A"/>
    <w:rsid w:val="00337656"/>
    <w:rsid w:val="003409D4"/>
    <w:rsid w:val="003415DC"/>
    <w:rsid w:val="003418CB"/>
    <w:rsid w:val="00344C0E"/>
    <w:rsid w:val="0034550D"/>
    <w:rsid w:val="00352BE5"/>
    <w:rsid w:val="00355873"/>
    <w:rsid w:val="003559B6"/>
    <w:rsid w:val="003561B7"/>
    <w:rsid w:val="0035660F"/>
    <w:rsid w:val="00357AAE"/>
    <w:rsid w:val="00361528"/>
    <w:rsid w:val="00362123"/>
    <w:rsid w:val="003628B9"/>
    <w:rsid w:val="00362D8F"/>
    <w:rsid w:val="0036556B"/>
    <w:rsid w:val="00367724"/>
    <w:rsid w:val="003710BA"/>
    <w:rsid w:val="00371180"/>
    <w:rsid w:val="00373BB5"/>
    <w:rsid w:val="0037624B"/>
    <w:rsid w:val="003770F6"/>
    <w:rsid w:val="0038106E"/>
    <w:rsid w:val="00381B6D"/>
    <w:rsid w:val="00383A71"/>
    <w:rsid w:val="00383E37"/>
    <w:rsid w:val="003865C7"/>
    <w:rsid w:val="00386E76"/>
    <w:rsid w:val="003913BD"/>
    <w:rsid w:val="00393042"/>
    <w:rsid w:val="00394936"/>
    <w:rsid w:val="00394AD5"/>
    <w:rsid w:val="0039642D"/>
    <w:rsid w:val="003A2E40"/>
    <w:rsid w:val="003A33BF"/>
    <w:rsid w:val="003A4A49"/>
    <w:rsid w:val="003B0158"/>
    <w:rsid w:val="003B40B6"/>
    <w:rsid w:val="003B56DB"/>
    <w:rsid w:val="003B72A1"/>
    <w:rsid w:val="003B755E"/>
    <w:rsid w:val="003C01DF"/>
    <w:rsid w:val="003C0ABE"/>
    <w:rsid w:val="003C19F0"/>
    <w:rsid w:val="003C228E"/>
    <w:rsid w:val="003C51E7"/>
    <w:rsid w:val="003C6893"/>
    <w:rsid w:val="003C6DE2"/>
    <w:rsid w:val="003D1A9A"/>
    <w:rsid w:val="003D1EFD"/>
    <w:rsid w:val="003D28BF"/>
    <w:rsid w:val="003D3A65"/>
    <w:rsid w:val="003D4215"/>
    <w:rsid w:val="003D4C47"/>
    <w:rsid w:val="003D7719"/>
    <w:rsid w:val="003D7C12"/>
    <w:rsid w:val="003E1584"/>
    <w:rsid w:val="003E2182"/>
    <w:rsid w:val="003E2C48"/>
    <w:rsid w:val="003E361B"/>
    <w:rsid w:val="003E40EE"/>
    <w:rsid w:val="003F04B3"/>
    <w:rsid w:val="003F1C1B"/>
    <w:rsid w:val="003F2674"/>
    <w:rsid w:val="003F3A2F"/>
    <w:rsid w:val="003F4C2C"/>
    <w:rsid w:val="003F676A"/>
    <w:rsid w:val="003F7C6B"/>
    <w:rsid w:val="003F7E72"/>
    <w:rsid w:val="004002DA"/>
    <w:rsid w:val="00401144"/>
    <w:rsid w:val="00404831"/>
    <w:rsid w:val="00405153"/>
    <w:rsid w:val="00407661"/>
    <w:rsid w:val="00410314"/>
    <w:rsid w:val="0041172C"/>
    <w:rsid w:val="00412063"/>
    <w:rsid w:val="00412EB1"/>
    <w:rsid w:val="004132C8"/>
    <w:rsid w:val="00413C58"/>
    <w:rsid w:val="00413DDE"/>
    <w:rsid w:val="00414118"/>
    <w:rsid w:val="00416084"/>
    <w:rsid w:val="0042254E"/>
    <w:rsid w:val="004236D7"/>
    <w:rsid w:val="00424F8C"/>
    <w:rsid w:val="00426B87"/>
    <w:rsid w:val="004271BA"/>
    <w:rsid w:val="004273E8"/>
    <w:rsid w:val="00430497"/>
    <w:rsid w:val="00430EA5"/>
    <w:rsid w:val="004339D7"/>
    <w:rsid w:val="00434A5B"/>
    <w:rsid w:val="00434DC1"/>
    <w:rsid w:val="004350F4"/>
    <w:rsid w:val="004412A0"/>
    <w:rsid w:val="00442081"/>
    <w:rsid w:val="00442337"/>
    <w:rsid w:val="00442F3D"/>
    <w:rsid w:val="00446408"/>
    <w:rsid w:val="00446C8E"/>
    <w:rsid w:val="00446F75"/>
    <w:rsid w:val="004500AA"/>
    <w:rsid w:val="0045027E"/>
    <w:rsid w:val="00450870"/>
    <w:rsid w:val="00450F27"/>
    <w:rsid w:val="004510E5"/>
    <w:rsid w:val="004515D6"/>
    <w:rsid w:val="00455E39"/>
    <w:rsid w:val="00456A75"/>
    <w:rsid w:val="00460FED"/>
    <w:rsid w:val="00461815"/>
    <w:rsid w:val="00461E39"/>
    <w:rsid w:val="00462D3A"/>
    <w:rsid w:val="00463521"/>
    <w:rsid w:val="00464D31"/>
    <w:rsid w:val="00466185"/>
    <w:rsid w:val="00470821"/>
    <w:rsid w:val="00471125"/>
    <w:rsid w:val="0047437A"/>
    <w:rsid w:val="0047544B"/>
    <w:rsid w:val="00475593"/>
    <w:rsid w:val="004775BA"/>
    <w:rsid w:val="00480E42"/>
    <w:rsid w:val="00482EB1"/>
    <w:rsid w:val="00484C5D"/>
    <w:rsid w:val="0048543E"/>
    <w:rsid w:val="00485EB4"/>
    <w:rsid w:val="004868C1"/>
    <w:rsid w:val="0048750F"/>
    <w:rsid w:val="00491ADB"/>
    <w:rsid w:val="0049353E"/>
    <w:rsid w:val="00495E3B"/>
    <w:rsid w:val="0049702B"/>
    <w:rsid w:val="004A1E6A"/>
    <w:rsid w:val="004A258E"/>
    <w:rsid w:val="004A2F1B"/>
    <w:rsid w:val="004A495F"/>
    <w:rsid w:val="004A7544"/>
    <w:rsid w:val="004B04C2"/>
    <w:rsid w:val="004B0D23"/>
    <w:rsid w:val="004B15ED"/>
    <w:rsid w:val="004B6B0F"/>
    <w:rsid w:val="004C0F7F"/>
    <w:rsid w:val="004C54E5"/>
    <w:rsid w:val="004C6493"/>
    <w:rsid w:val="004C7DC8"/>
    <w:rsid w:val="004D21B0"/>
    <w:rsid w:val="004D2D04"/>
    <w:rsid w:val="004D40AA"/>
    <w:rsid w:val="004D479A"/>
    <w:rsid w:val="004D4AD9"/>
    <w:rsid w:val="004D4B50"/>
    <w:rsid w:val="004D52C5"/>
    <w:rsid w:val="004D737D"/>
    <w:rsid w:val="004E0402"/>
    <w:rsid w:val="004E2659"/>
    <w:rsid w:val="004E2F6C"/>
    <w:rsid w:val="004E39EE"/>
    <w:rsid w:val="004E410A"/>
    <w:rsid w:val="004E475C"/>
    <w:rsid w:val="004E56E0"/>
    <w:rsid w:val="004E6041"/>
    <w:rsid w:val="004E7329"/>
    <w:rsid w:val="004F1C31"/>
    <w:rsid w:val="004F2CB0"/>
    <w:rsid w:val="005017F7"/>
    <w:rsid w:val="00501FA7"/>
    <w:rsid w:val="005034DC"/>
    <w:rsid w:val="005050BE"/>
    <w:rsid w:val="00505BFA"/>
    <w:rsid w:val="00506B1C"/>
    <w:rsid w:val="005071B4"/>
    <w:rsid w:val="00507687"/>
    <w:rsid w:val="00507C6E"/>
    <w:rsid w:val="005117A9"/>
    <w:rsid w:val="00511F57"/>
    <w:rsid w:val="0051218C"/>
    <w:rsid w:val="0051321B"/>
    <w:rsid w:val="00515CBE"/>
    <w:rsid w:val="00515DAA"/>
    <w:rsid w:val="00515E2B"/>
    <w:rsid w:val="00516009"/>
    <w:rsid w:val="00522A7E"/>
    <w:rsid w:val="00522F20"/>
    <w:rsid w:val="00525C64"/>
    <w:rsid w:val="00526A08"/>
    <w:rsid w:val="00527F6D"/>
    <w:rsid w:val="005308DB"/>
    <w:rsid w:val="00530A2E"/>
    <w:rsid w:val="00530FBE"/>
    <w:rsid w:val="00531EDB"/>
    <w:rsid w:val="00533159"/>
    <w:rsid w:val="005339DB"/>
    <w:rsid w:val="00534C89"/>
    <w:rsid w:val="00534EFC"/>
    <w:rsid w:val="005377AD"/>
    <w:rsid w:val="00541573"/>
    <w:rsid w:val="005419B2"/>
    <w:rsid w:val="00542175"/>
    <w:rsid w:val="0054231E"/>
    <w:rsid w:val="005432F3"/>
    <w:rsid w:val="005433F1"/>
    <w:rsid w:val="0054348A"/>
    <w:rsid w:val="00544CAF"/>
    <w:rsid w:val="00545C82"/>
    <w:rsid w:val="005515A3"/>
    <w:rsid w:val="00551D95"/>
    <w:rsid w:val="00553FD3"/>
    <w:rsid w:val="00555586"/>
    <w:rsid w:val="0055654A"/>
    <w:rsid w:val="0055720E"/>
    <w:rsid w:val="00557354"/>
    <w:rsid w:val="0056171A"/>
    <w:rsid w:val="005701DF"/>
    <w:rsid w:val="00571777"/>
    <w:rsid w:val="005721DC"/>
    <w:rsid w:val="005730BC"/>
    <w:rsid w:val="00580FF5"/>
    <w:rsid w:val="00584164"/>
    <w:rsid w:val="0058519C"/>
    <w:rsid w:val="005852B5"/>
    <w:rsid w:val="00586940"/>
    <w:rsid w:val="005912F0"/>
    <w:rsid w:val="0059149A"/>
    <w:rsid w:val="00591551"/>
    <w:rsid w:val="005930E6"/>
    <w:rsid w:val="0059329D"/>
    <w:rsid w:val="00594F8D"/>
    <w:rsid w:val="005956EE"/>
    <w:rsid w:val="00597E9D"/>
    <w:rsid w:val="005A0245"/>
    <w:rsid w:val="005A083E"/>
    <w:rsid w:val="005A2A73"/>
    <w:rsid w:val="005A3B27"/>
    <w:rsid w:val="005A627C"/>
    <w:rsid w:val="005A7B71"/>
    <w:rsid w:val="005B4802"/>
    <w:rsid w:val="005B669A"/>
    <w:rsid w:val="005B6939"/>
    <w:rsid w:val="005B6D3F"/>
    <w:rsid w:val="005C096D"/>
    <w:rsid w:val="005C1EA6"/>
    <w:rsid w:val="005C5401"/>
    <w:rsid w:val="005D0B99"/>
    <w:rsid w:val="005D308E"/>
    <w:rsid w:val="005D3A48"/>
    <w:rsid w:val="005D7AF8"/>
    <w:rsid w:val="005E17BF"/>
    <w:rsid w:val="005E366A"/>
    <w:rsid w:val="005E4A0C"/>
    <w:rsid w:val="005E4DDC"/>
    <w:rsid w:val="005E7FE6"/>
    <w:rsid w:val="005F2145"/>
    <w:rsid w:val="005F3125"/>
    <w:rsid w:val="005F4651"/>
    <w:rsid w:val="005F5E65"/>
    <w:rsid w:val="005F79AA"/>
    <w:rsid w:val="00600406"/>
    <w:rsid w:val="006016E1"/>
    <w:rsid w:val="00602D27"/>
    <w:rsid w:val="006060D9"/>
    <w:rsid w:val="00607967"/>
    <w:rsid w:val="00612039"/>
    <w:rsid w:val="0061310B"/>
    <w:rsid w:val="006144A1"/>
    <w:rsid w:val="006147E1"/>
    <w:rsid w:val="00615206"/>
    <w:rsid w:val="00615EBB"/>
    <w:rsid w:val="00616096"/>
    <w:rsid w:val="006160A2"/>
    <w:rsid w:val="00616178"/>
    <w:rsid w:val="006161BD"/>
    <w:rsid w:val="00620172"/>
    <w:rsid w:val="00621190"/>
    <w:rsid w:val="0062292E"/>
    <w:rsid w:val="00625819"/>
    <w:rsid w:val="006302AA"/>
    <w:rsid w:val="00630C4E"/>
    <w:rsid w:val="00630DE7"/>
    <w:rsid w:val="006363BD"/>
    <w:rsid w:val="00640DCF"/>
    <w:rsid w:val="006412DC"/>
    <w:rsid w:val="00642971"/>
    <w:rsid w:val="00642BC6"/>
    <w:rsid w:val="006446F5"/>
    <w:rsid w:val="00644790"/>
    <w:rsid w:val="006501AF"/>
    <w:rsid w:val="00650DDE"/>
    <w:rsid w:val="00651612"/>
    <w:rsid w:val="00654E77"/>
    <w:rsid w:val="0065505B"/>
    <w:rsid w:val="00655556"/>
    <w:rsid w:val="00656BB3"/>
    <w:rsid w:val="006670AC"/>
    <w:rsid w:val="00672307"/>
    <w:rsid w:val="00672D8C"/>
    <w:rsid w:val="00677032"/>
    <w:rsid w:val="006802F2"/>
    <w:rsid w:val="006808C6"/>
    <w:rsid w:val="00682668"/>
    <w:rsid w:val="00692A68"/>
    <w:rsid w:val="00693F77"/>
    <w:rsid w:val="00695D85"/>
    <w:rsid w:val="00695DCA"/>
    <w:rsid w:val="006A1757"/>
    <w:rsid w:val="006A1A93"/>
    <w:rsid w:val="006A30A2"/>
    <w:rsid w:val="006A32BA"/>
    <w:rsid w:val="006A5D2B"/>
    <w:rsid w:val="006A6D23"/>
    <w:rsid w:val="006A7A0E"/>
    <w:rsid w:val="006A7E10"/>
    <w:rsid w:val="006B25DE"/>
    <w:rsid w:val="006B4346"/>
    <w:rsid w:val="006B4E0B"/>
    <w:rsid w:val="006B760B"/>
    <w:rsid w:val="006B7764"/>
    <w:rsid w:val="006C16A3"/>
    <w:rsid w:val="006C1C3B"/>
    <w:rsid w:val="006C4E43"/>
    <w:rsid w:val="006C643E"/>
    <w:rsid w:val="006D2932"/>
    <w:rsid w:val="006D29DE"/>
    <w:rsid w:val="006D3225"/>
    <w:rsid w:val="006D3671"/>
    <w:rsid w:val="006D4176"/>
    <w:rsid w:val="006D4A01"/>
    <w:rsid w:val="006D79B0"/>
    <w:rsid w:val="006E0091"/>
    <w:rsid w:val="006E0A73"/>
    <w:rsid w:val="006E0FEE"/>
    <w:rsid w:val="006E44AB"/>
    <w:rsid w:val="006E6C11"/>
    <w:rsid w:val="006F3600"/>
    <w:rsid w:val="006F38D7"/>
    <w:rsid w:val="006F44FB"/>
    <w:rsid w:val="006F7C0C"/>
    <w:rsid w:val="00700755"/>
    <w:rsid w:val="00700CB8"/>
    <w:rsid w:val="007022D2"/>
    <w:rsid w:val="007040B7"/>
    <w:rsid w:val="0070646B"/>
    <w:rsid w:val="00707EA5"/>
    <w:rsid w:val="00710B5B"/>
    <w:rsid w:val="007111CB"/>
    <w:rsid w:val="007130A2"/>
    <w:rsid w:val="00715463"/>
    <w:rsid w:val="00717F7B"/>
    <w:rsid w:val="007235E1"/>
    <w:rsid w:val="00724EC0"/>
    <w:rsid w:val="00726DA8"/>
    <w:rsid w:val="007274AA"/>
    <w:rsid w:val="00730655"/>
    <w:rsid w:val="00731D77"/>
    <w:rsid w:val="0073210F"/>
    <w:rsid w:val="00732360"/>
    <w:rsid w:val="00732987"/>
    <w:rsid w:val="0073390A"/>
    <w:rsid w:val="00734E64"/>
    <w:rsid w:val="00735E89"/>
    <w:rsid w:val="00736B37"/>
    <w:rsid w:val="0073761B"/>
    <w:rsid w:val="00740A35"/>
    <w:rsid w:val="00745996"/>
    <w:rsid w:val="00746B0A"/>
    <w:rsid w:val="007520B4"/>
    <w:rsid w:val="00753904"/>
    <w:rsid w:val="007642F9"/>
    <w:rsid w:val="007655D5"/>
    <w:rsid w:val="00767CFF"/>
    <w:rsid w:val="00774E2A"/>
    <w:rsid w:val="00774F80"/>
    <w:rsid w:val="007763C1"/>
    <w:rsid w:val="00777E82"/>
    <w:rsid w:val="00781359"/>
    <w:rsid w:val="0078579E"/>
    <w:rsid w:val="00786921"/>
    <w:rsid w:val="00787B14"/>
    <w:rsid w:val="00792B0C"/>
    <w:rsid w:val="00795A43"/>
    <w:rsid w:val="007A1EAA"/>
    <w:rsid w:val="007A30A6"/>
    <w:rsid w:val="007A79FD"/>
    <w:rsid w:val="007B0B9D"/>
    <w:rsid w:val="007B1627"/>
    <w:rsid w:val="007B26E3"/>
    <w:rsid w:val="007B5029"/>
    <w:rsid w:val="007B5A43"/>
    <w:rsid w:val="007B709B"/>
    <w:rsid w:val="007B70C7"/>
    <w:rsid w:val="007C1343"/>
    <w:rsid w:val="007C23A8"/>
    <w:rsid w:val="007C2EDD"/>
    <w:rsid w:val="007C322D"/>
    <w:rsid w:val="007C5EF1"/>
    <w:rsid w:val="007C7BF5"/>
    <w:rsid w:val="007D126D"/>
    <w:rsid w:val="007D19B7"/>
    <w:rsid w:val="007D441D"/>
    <w:rsid w:val="007D4FAD"/>
    <w:rsid w:val="007D60BF"/>
    <w:rsid w:val="007D75E5"/>
    <w:rsid w:val="007D773E"/>
    <w:rsid w:val="007D7987"/>
    <w:rsid w:val="007E066E"/>
    <w:rsid w:val="007E1356"/>
    <w:rsid w:val="007E20FC"/>
    <w:rsid w:val="007E25CF"/>
    <w:rsid w:val="007E60C3"/>
    <w:rsid w:val="007E7062"/>
    <w:rsid w:val="007F0E1E"/>
    <w:rsid w:val="007F1B6F"/>
    <w:rsid w:val="007F29A7"/>
    <w:rsid w:val="0080042C"/>
    <w:rsid w:val="008004B4"/>
    <w:rsid w:val="00805BE8"/>
    <w:rsid w:val="00816078"/>
    <w:rsid w:val="008164F1"/>
    <w:rsid w:val="00817165"/>
    <w:rsid w:val="008177E3"/>
    <w:rsid w:val="008217D2"/>
    <w:rsid w:val="008230A3"/>
    <w:rsid w:val="00823AA9"/>
    <w:rsid w:val="008246C8"/>
    <w:rsid w:val="008255B9"/>
    <w:rsid w:val="008258B7"/>
    <w:rsid w:val="00825CD8"/>
    <w:rsid w:val="00825D14"/>
    <w:rsid w:val="00826D24"/>
    <w:rsid w:val="00827324"/>
    <w:rsid w:val="00830AC6"/>
    <w:rsid w:val="00833E84"/>
    <w:rsid w:val="008355EA"/>
    <w:rsid w:val="0083563B"/>
    <w:rsid w:val="00835D12"/>
    <w:rsid w:val="00836A76"/>
    <w:rsid w:val="00837458"/>
    <w:rsid w:val="00837AAE"/>
    <w:rsid w:val="008429AD"/>
    <w:rsid w:val="008429DB"/>
    <w:rsid w:val="00846EBD"/>
    <w:rsid w:val="008506ED"/>
    <w:rsid w:val="0085096F"/>
    <w:rsid w:val="00850C75"/>
    <w:rsid w:val="00850E39"/>
    <w:rsid w:val="008527A4"/>
    <w:rsid w:val="00853278"/>
    <w:rsid w:val="0085477A"/>
    <w:rsid w:val="00855107"/>
    <w:rsid w:val="00855173"/>
    <w:rsid w:val="008557D9"/>
    <w:rsid w:val="00855BF7"/>
    <w:rsid w:val="00856214"/>
    <w:rsid w:val="008562D9"/>
    <w:rsid w:val="00857F49"/>
    <w:rsid w:val="00861537"/>
    <w:rsid w:val="00862089"/>
    <w:rsid w:val="00863C17"/>
    <w:rsid w:val="0086468C"/>
    <w:rsid w:val="00866D5B"/>
    <w:rsid w:val="00866FF5"/>
    <w:rsid w:val="00867146"/>
    <w:rsid w:val="0086796C"/>
    <w:rsid w:val="00872AF5"/>
    <w:rsid w:val="0087332D"/>
    <w:rsid w:val="00873E1F"/>
    <w:rsid w:val="0087425E"/>
    <w:rsid w:val="00874C16"/>
    <w:rsid w:val="00875812"/>
    <w:rsid w:val="00875878"/>
    <w:rsid w:val="008770F7"/>
    <w:rsid w:val="00880A2A"/>
    <w:rsid w:val="00881003"/>
    <w:rsid w:val="008810B0"/>
    <w:rsid w:val="008815C7"/>
    <w:rsid w:val="00886ADC"/>
    <w:rsid w:val="00886D1F"/>
    <w:rsid w:val="00890059"/>
    <w:rsid w:val="00891EE1"/>
    <w:rsid w:val="008923C6"/>
    <w:rsid w:val="00892641"/>
    <w:rsid w:val="00893987"/>
    <w:rsid w:val="0089572A"/>
    <w:rsid w:val="008963EF"/>
    <w:rsid w:val="0089688E"/>
    <w:rsid w:val="008A1FBE"/>
    <w:rsid w:val="008B12DF"/>
    <w:rsid w:val="008B1528"/>
    <w:rsid w:val="008B27A2"/>
    <w:rsid w:val="008B3194"/>
    <w:rsid w:val="008B5AE7"/>
    <w:rsid w:val="008C221D"/>
    <w:rsid w:val="008C34E4"/>
    <w:rsid w:val="008C3714"/>
    <w:rsid w:val="008C60E9"/>
    <w:rsid w:val="008D1B7C"/>
    <w:rsid w:val="008D22C5"/>
    <w:rsid w:val="008D6657"/>
    <w:rsid w:val="008E094D"/>
    <w:rsid w:val="008E0D3D"/>
    <w:rsid w:val="008E1F60"/>
    <w:rsid w:val="008E307E"/>
    <w:rsid w:val="008E4851"/>
    <w:rsid w:val="008F4DD1"/>
    <w:rsid w:val="008F6056"/>
    <w:rsid w:val="008F7728"/>
    <w:rsid w:val="009003A3"/>
    <w:rsid w:val="00902C07"/>
    <w:rsid w:val="0090374B"/>
    <w:rsid w:val="0090428E"/>
    <w:rsid w:val="00905625"/>
    <w:rsid w:val="00905804"/>
    <w:rsid w:val="009101E2"/>
    <w:rsid w:val="009135A0"/>
    <w:rsid w:val="0091374E"/>
    <w:rsid w:val="00914C6C"/>
    <w:rsid w:val="0091521C"/>
    <w:rsid w:val="00915D73"/>
    <w:rsid w:val="00915F16"/>
    <w:rsid w:val="00916077"/>
    <w:rsid w:val="009170A2"/>
    <w:rsid w:val="009208A6"/>
    <w:rsid w:val="0092120C"/>
    <w:rsid w:val="0092133B"/>
    <w:rsid w:val="009228DD"/>
    <w:rsid w:val="00924514"/>
    <w:rsid w:val="00927316"/>
    <w:rsid w:val="00930B76"/>
    <w:rsid w:val="00931301"/>
    <w:rsid w:val="0093133D"/>
    <w:rsid w:val="0093276D"/>
    <w:rsid w:val="00933D12"/>
    <w:rsid w:val="009348B5"/>
    <w:rsid w:val="00937065"/>
    <w:rsid w:val="0093771C"/>
    <w:rsid w:val="00937E8A"/>
    <w:rsid w:val="00940285"/>
    <w:rsid w:val="009415B0"/>
    <w:rsid w:val="00941DA2"/>
    <w:rsid w:val="00942A60"/>
    <w:rsid w:val="00944045"/>
    <w:rsid w:val="00947E7E"/>
    <w:rsid w:val="0095138B"/>
    <w:rsid w:val="0095139A"/>
    <w:rsid w:val="00952736"/>
    <w:rsid w:val="009532FE"/>
    <w:rsid w:val="00953E16"/>
    <w:rsid w:val="009542AC"/>
    <w:rsid w:val="00954E26"/>
    <w:rsid w:val="00955417"/>
    <w:rsid w:val="009603A3"/>
    <w:rsid w:val="009614C1"/>
    <w:rsid w:val="00961BB2"/>
    <w:rsid w:val="00962108"/>
    <w:rsid w:val="009631A2"/>
    <w:rsid w:val="009638D6"/>
    <w:rsid w:val="00963966"/>
    <w:rsid w:val="0096782B"/>
    <w:rsid w:val="009708C3"/>
    <w:rsid w:val="00972266"/>
    <w:rsid w:val="0097408E"/>
    <w:rsid w:val="00974B9D"/>
    <w:rsid w:val="00974BB2"/>
    <w:rsid w:val="00974FA7"/>
    <w:rsid w:val="009756E5"/>
    <w:rsid w:val="00976ED9"/>
    <w:rsid w:val="00977A8C"/>
    <w:rsid w:val="00977C58"/>
    <w:rsid w:val="00980003"/>
    <w:rsid w:val="00981D42"/>
    <w:rsid w:val="00983910"/>
    <w:rsid w:val="00984441"/>
    <w:rsid w:val="009855B5"/>
    <w:rsid w:val="009913C3"/>
    <w:rsid w:val="009918A7"/>
    <w:rsid w:val="009920E0"/>
    <w:rsid w:val="009932AC"/>
    <w:rsid w:val="00994351"/>
    <w:rsid w:val="00995889"/>
    <w:rsid w:val="00996A8F"/>
    <w:rsid w:val="009A1DBF"/>
    <w:rsid w:val="009A2C23"/>
    <w:rsid w:val="009A3ADC"/>
    <w:rsid w:val="009A68E6"/>
    <w:rsid w:val="009A7123"/>
    <w:rsid w:val="009A7598"/>
    <w:rsid w:val="009B0EDE"/>
    <w:rsid w:val="009B14C1"/>
    <w:rsid w:val="009B1DF8"/>
    <w:rsid w:val="009B37B2"/>
    <w:rsid w:val="009B3D20"/>
    <w:rsid w:val="009B5418"/>
    <w:rsid w:val="009B5E4B"/>
    <w:rsid w:val="009B71E0"/>
    <w:rsid w:val="009B7AA6"/>
    <w:rsid w:val="009B7B01"/>
    <w:rsid w:val="009C028A"/>
    <w:rsid w:val="009C0727"/>
    <w:rsid w:val="009C256C"/>
    <w:rsid w:val="009C258E"/>
    <w:rsid w:val="009C2679"/>
    <w:rsid w:val="009C3697"/>
    <w:rsid w:val="009C3C80"/>
    <w:rsid w:val="009C492F"/>
    <w:rsid w:val="009C6E6D"/>
    <w:rsid w:val="009C764D"/>
    <w:rsid w:val="009D2FF2"/>
    <w:rsid w:val="009D3226"/>
    <w:rsid w:val="009D3385"/>
    <w:rsid w:val="009D4DE6"/>
    <w:rsid w:val="009D5C3F"/>
    <w:rsid w:val="009D793C"/>
    <w:rsid w:val="009E16A9"/>
    <w:rsid w:val="009E35DA"/>
    <w:rsid w:val="009E3693"/>
    <w:rsid w:val="009E375F"/>
    <w:rsid w:val="009E39D4"/>
    <w:rsid w:val="009E433B"/>
    <w:rsid w:val="009E4BE6"/>
    <w:rsid w:val="009E5401"/>
    <w:rsid w:val="009E5A93"/>
    <w:rsid w:val="009F0DCA"/>
    <w:rsid w:val="009F44DE"/>
    <w:rsid w:val="009F6623"/>
    <w:rsid w:val="009F7319"/>
    <w:rsid w:val="009F7771"/>
    <w:rsid w:val="00A05474"/>
    <w:rsid w:val="00A0583F"/>
    <w:rsid w:val="00A0758F"/>
    <w:rsid w:val="00A1064D"/>
    <w:rsid w:val="00A1570A"/>
    <w:rsid w:val="00A159D0"/>
    <w:rsid w:val="00A16C00"/>
    <w:rsid w:val="00A171E0"/>
    <w:rsid w:val="00A20F02"/>
    <w:rsid w:val="00A211B4"/>
    <w:rsid w:val="00A221B4"/>
    <w:rsid w:val="00A222AD"/>
    <w:rsid w:val="00A239A7"/>
    <w:rsid w:val="00A2613A"/>
    <w:rsid w:val="00A31DDA"/>
    <w:rsid w:val="00A3301F"/>
    <w:rsid w:val="00A3303E"/>
    <w:rsid w:val="00A33DDF"/>
    <w:rsid w:val="00A34547"/>
    <w:rsid w:val="00A348A3"/>
    <w:rsid w:val="00A35F27"/>
    <w:rsid w:val="00A376B7"/>
    <w:rsid w:val="00A4112E"/>
    <w:rsid w:val="00A41BF5"/>
    <w:rsid w:val="00A44778"/>
    <w:rsid w:val="00A449B0"/>
    <w:rsid w:val="00A469E7"/>
    <w:rsid w:val="00A46C9B"/>
    <w:rsid w:val="00A47314"/>
    <w:rsid w:val="00A50F97"/>
    <w:rsid w:val="00A5276D"/>
    <w:rsid w:val="00A55C55"/>
    <w:rsid w:val="00A604A4"/>
    <w:rsid w:val="00A61632"/>
    <w:rsid w:val="00A61B7D"/>
    <w:rsid w:val="00A65522"/>
    <w:rsid w:val="00A6605B"/>
    <w:rsid w:val="00A66ADC"/>
    <w:rsid w:val="00A70200"/>
    <w:rsid w:val="00A7147D"/>
    <w:rsid w:val="00A71744"/>
    <w:rsid w:val="00A76148"/>
    <w:rsid w:val="00A81B15"/>
    <w:rsid w:val="00A837FF"/>
    <w:rsid w:val="00A83F24"/>
    <w:rsid w:val="00A84052"/>
    <w:rsid w:val="00A84DC8"/>
    <w:rsid w:val="00A85DBC"/>
    <w:rsid w:val="00A86011"/>
    <w:rsid w:val="00A87FEB"/>
    <w:rsid w:val="00A90585"/>
    <w:rsid w:val="00A91611"/>
    <w:rsid w:val="00A93F9F"/>
    <w:rsid w:val="00A9420E"/>
    <w:rsid w:val="00A951C5"/>
    <w:rsid w:val="00A97648"/>
    <w:rsid w:val="00AA1CFD"/>
    <w:rsid w:val="00AA2239"/>
    <w:rsid w:val="00AA33D2"/>
    <w:rsid w:val="00AA7211"/>
    <w:rsid w:val="00AB0B3E"/>
    <w:rsid w:val="00AB0C57"/>
    <w:rsid w:val="00AB1195"/>
    <w:rsid w:val="00AB30A9"/>
    <w:rsid w:val="00AB4182"/>
    <w:rsid w:val="00AB7CDA"/>
    <w:rsid w:val="00AC16D9"/>
    <w:rsid w:val="00AC27DB"/>
    <w:rsid w:val="00AC4811"/>
    <w:rsid w:val="00AC56F3"/>
    <w:rsid w:val="00AC5A14"/>
    <w:rsid w:val="00AC6D6B"/>
    <w:rsid w:val="00AC6D93"/>
    <w:rsid w:val="00AD21B8"/>
    <w:rsid w:val="00AD6716"/>
    <w:rsid w:val="00AD6A43"/>
    <w:rsid w:val="00AD7736"/>
    <w:rsid w:val="00AE10CE"/>
    <w:rsid w:val="00AE256B"/>
    <w:rsid w:val="00AE2594"/>
    <w:rsid w:val="00AE5078"/>
    <w:rsid w:val="00AE70D4"/>
    <w:rsid w:val="00AE7868"/>
    <w:rsid w:val="00AF0407"/>
    <w:rsid w:val="00AF049B"/>
    <w:rsid w:val="00AF0DED"/>
    <w:rsid w:val="00AF4D8B"/>
    <w:rsid w:val="00B067CA"/>
    <w:rsid w:val="00B12B26"/>
    <w:rsid w:val="00B140BE"/>
    <w:rsid w:val="00B163F8"/>
    <w:rsid w:val="00B23994"/>
    <w:rsid w:val="00B2472D"/>
    <w:rsid w:val="00B24BB0"/>
    <w:rsid w:val="00B24CA0"/>
    <w:rsid w:val="00B24ECF"/>
    <w:rsid w:val="00B2549F"/>
    <w:rsid w:val="00B30EA3"/>
    <w:rsid w:val="00B321AE"/>
    <w:rsid w:val="00B339F4"/>
    <w:rsid w:val="00B366A2"/>
    <w:rsid w:val="00B37023"/>
    <w:rsid w:val="00B4008E"/>
    <w:rsid w:val="00B4108D"/>
    <w:rsid w:val="00B4161A"/>
    <w:rsid w:val="00B428F0"/>
    <w:rsid w:val="00B45539"/>
    <w:rsid w:val="00B5217F"/>
    <w:rsid w:val="00B57265"/>
    <w:rsid w:val="00B57385"/>
    <w:rsid w:val="00B613AE"/>
    <w:rsid w:val="00B623DA"/>
    <w:rsid w:val="00B62EC1"/>
    <w:rsid w:val="00B633AE"/>
    <w:rsid w:val="00B643CA"/>
    <w:rsid w:val="00B6524F"/>
    <w:rsid w:val="00B665D2"/>
    <w:rsid w:val="00B6737C"/>
    <w:rsid w:val="00B7098D"/>
    <w:rsid w:val="00B7214D"/>
    <w:rsid w:val="00B74372"/>
    <w:rsid w:val="00B75525"/>
    <w:rsid w:val="00B768AD"/>
    <w:rsid w:val="00B76F6B"/>
    <w:rsid w:val="00B7719A"/>
    <w:rsid w:val="00B80283"/>
    <w:rsid w:val="00B80302"/>
    <w:rsid w:val="00B8095F"/>
    <w:rsid w:val="00B80960"/>
    <w:rsid w:val="00B80B0C"/>
    <w:rsid w:val="00B80B11"/>
    <w:rsid w:val="00B82D20"/>
    <w:rsid w:val="00B831AE"/>
    <w:rsid w:val="00B83E28"/>
    <w:rsid w:val="00B8446C"/>
    <w:rsid w:val="00B84C7D"/>
    <w:rsid w:val="00B86A64"/>
    <w:rsid w:val="00B87725"/>
    <w:rsid w:val="00B92E51"/>
    <w:rsid w:val="00B94E5B"/>
    <w:rsid w:val="00B951B1"/>
    <w:rsid w:val="00B96EF2"/>
    <w:rsid w:val="00B97AE5"/>
    <w:rsid w:val="00BA1AA1"/>
    <w:rsid w:val="00BA259A"/>
    <w:rsid w:val="00BA259C"/>
    <w:rsid w:val="00BA29D3"/>
    <w:rsid w:val="00BA307F"/>
    <w:rsid w:val="00BA5280"/>
    <w:rsid w:val="00BA556F"/>
    <w:rsid w:val="00BA7104"/>
    <w:rsid w:val="00BB14F1"/>
    <w:rsid w:val="00BB38C4"/>
    <w:rsid w:val="00BB45DB"/>
    <w:rsid w:val="00BB572E"/>
    <w:rsid w:val="00BB5917"/>
    <w:rsid w:val="00BB74FD"/>
    <w:rsid w:val="00BC0868"/>
    <w:rsid w:val="00BC1489"/>
    <w:rsid w:val="00BC5982"/>
    <w:rsid w:val="00BC5A1E"/>
    <w:rsid w:val="00BC60BF"/>
    <w:rsid w:val="00BD28BF"/>
    <w:rsid w:val="00BD5FBA"/>
    <w:rsid w:val="00BD6404"/>
    <w:rsid w:val="00BE198B"/>
    <w:rsid w:val="00BE33AE"/>
    <w:rsid w:val="00BE7BFA"/>
    <w:rsid w:val="00BF046F"/>
    <w:rsid w:val="00BF0937"/>
    <w:rsid w:val="00BF1180"/>
    <w:rsid w:val="00BF4222"/>
    <w:rsid w:val="00C00308"/>
    <w:rsid w:val="00C01D50"/>
    <w:rsid w:val="00C056DC"/>
    <w:rsid w:val="00C07BA3"/>
    <w:rsid w:val="00C12CA2"/>
    <w:rsid w:val="00C1329B"/>
    <w:rsid w:val="00C1572F"/>
    <w:rsid w:val="00C16F99"/>
    <w:rsid w:val="00C24C05"/>
    <w:rsid w:val="00C24D2F"/>
    <w:rsid w:val="00C26222"/>
    <w:rsid w:val="00C26B7A"/>
    <w:rsid w:val="00C27011"/>
    <w:rsid w:val="00C31283"/>
    <w:rsid w:val="00C33455"/>
    <w:rsid w:val="00C33C48"/>
    <w:rsid w:val="00C340E5"/>
    <w:rsid w:val="00C35AA7"/>
    <w:rsid w:val="00C41EB0"/>
    <w:rsid w:val="00C42676"/>
    <w:rsid w:val="00C429DD"/>
    <w:rsid w:val="00C43BA1"/>
    <w:rsid w:val="00C43DAB"/>
    <w:rsid w:val="00C455A3"/>
    <w:rsid w:val="00C47A46"/>
    <w:rsid w:val="00C47F08"/>
    <w:rsid w:val="00C514A6"/>
    <w:rsid w:val="00C523EE"/>
    <w:rsid w:val="00C55F06"/>
    <w:rsid w:val="00C56F96"/>
    <w:rsid w:val="00C5739F"/>
    <w:rsid w:val="00C5764B"/>
    <w:rsid w:val="00C57CF0"/>
    <w:rsid w:val="00C57DE6"/>
    <w:rsid w:val="00C61B03"/>
    <w:rsid w:val="00C621B8"/>
    <w:rsid w:val="00C63557"/>
    <w:rsid w:val="00C649BD"/>
    <w:rsid w:val="00C653B4"/>
    <w:rsid w:val="00C65891"/>
    <w:rsid w:val="00C66AC9"/>
    <w:rsid w:val="00C66D79"/>
    <w:rsid w:val="00C67394"/>
    <w:rsid w:val="00C67F34"/>
    <w:rsid w:val="00C724D3"/>
    <w:rsid w:val="00C73B09"/>
    <w:rsid w:val="00C74FEB"/>
    <w:rsid w:val="00C7716E"/>
    <w:rsid w:val="00C77DD9"/>
    <w:rsid w:val="00C80003"/>
    <w:rsid w:val="00C83085"/>
    <w:rsid w:val="00C83BE6"/>
    <w:rsid w:val="00C85354"/>
    <w:rsid w:val="00C85FE5"/>
    <w:rsid w:val="00C86ABA"/>
    <w:rsid w:val="00C90B76"/>
    <w:rsid w:val="00C93F9B"/>
    <w:rsid w:val="00C943F3"/>
    <w:rsid w:val="00C96F79"/>
    <w:rsid w:val="00CA08C6"/>
    <w:rsid w:val="00CA0A77"/>
    <w:rsid w:val="00CA2016"/>
    <w:rsid w:val="00CA2729"/>
    <w:rsid w:val="00CA3057"/>
    <w:rsid w:val="00CA45F8"/>
    <w:rsid w:val="00CA7DAC"/>
    <w:rsid w:val="00CB0305"/>
    <w:rsid w:val="00CB1135"/>
    <w:rsid w:val="00CB28B0"/>
    <w:rsid w:val="00CB2CCC"/>
    <w:rsid w:val="00CB33C7"/>
    <w:rsid w:val="00CB35AD"/>
    <w:rsid w:val="00CB515B"/>
    <w:rsid w:val="00CB6DA7"/>
    <w:rsid w:val="00CB7E4C"/>
    <w:rsid w:val="00CC0303"/>
    <w:rsid w:val="00CC1DF9"/>
    <w:rsid w:val="00CC25B4"/>
    <w:rsid w:val="00CC495A"/>
    <w:rsid w:val="00CC4C42"/>
    <w:rsid w:val="00CC5F88"/>
    <w:rsid w:val="00CC69C8"/>
    <w:rsid w:val="00CC6E69"/>
    <w:rsid w:val="00CC77A2"/>
    <w:rsid w:val="00CC7B4E"/>
    <w:rsid w:val="00CD06BB"/>
    <w:rsid w:val="00CD096B"/>
    <w:rsid w:val="00CD13D3"/>
    <w:rsid w:val="00CD292F"/>
    <w:rsid w:val="00CD307E"/>
    <w:rsid w:val="00CD323D"/>
    <w:rsid w:val="00CD629F"/>
    <w:rsid w:val="00CD6A1B"/>
    <w:rsid w:val="00CE0A7F"/>
    <w:rsid w:val="00CE1079"/>
    <w:rsid w:val="00CE10CC"/>
    <w:rsid w:val="00CE1718"/>
    <w:rsid w:val="00CE1C2F"/>
    <w:rsid w:val="00CF0CFB"/>
    <w:rsid w:val="00CF383C"/>
    <w:rsid w:val="00CF4156"/>
    <w:rsid w:val="00CF4360"/>
    <w:rsid w:val="00CF474A"/>
    <w:rsid w:val="00CF4F5A"/>
    <w:rsid w:val="00D0036C"/>
    <w:rsid w:val="00D0163D"/>
    <w:rsid w:val="00D03D00"/>
    <w:rsid w:val="00D0462B"/>
    <w:rsid w:val="00D05C30"/>
    <w:rsid w:val="00D064E2"/>
    <w:rsid w:val="00D10052"/>
    <w:rsid w:val="00D11359"/>
    <w:rsid w:val="00D11510"/>
    <w:rsid w:val="00D229C9"/>
    <w:rsid w:val="00D25A93"/>
    <w:rsid w:val="00D308B4"/>
    <w:rsid w:val="00D3188C"/>
    <w:rsid w:val="00D32222"/>
    <w:rsid w:val="00D3375F"/>
    <w:rsid w:val="00D35F9B"/>
    <w:rsid w:val="00D3677F"/>
    <w:rsid w:val="00D36B69"/>
    <w:rsid w:val="00D402FB"/>
    <w:rsid w:val="00D408DD"/>
    <w:rsid w:val="00D423F3"/>
    <w:rsid w:val="00D4283C"/>
    <w:rsid w:val="00D45301"/>
    <w:rsid w:val="00D45D72"/>
    <w:rsid w:val="00D501A9"/>
    <w:rsid w:val="00D520E4"/>
    <w:rsid w:val="00D52937"/>
    <w:rsid w:val="00D53A38"/>
    <w:rsid w:val="00D573C8"/>
    <w:rsid w:val="00D575DD"/>
    <w:rsid w:val="00D57DFA"/>
    <w:rsid w:val="00D607E8"/>
    <w:rsid w:val="00D60971"/>
    <w:rsid w:val="00D62488"/>
    <w:rsid w:val="00D64844"/>
    <w:rsid w:val="00D666CE"/>
    <w:rsid w:val="00D67AB0"/>
    <w:rsid w:val="00D67FCF"/>
    <w:rsid w:val="00D709CE"/>
    <w:rsid w:val="00D70F24"/>
    <w:rsid w:val="00D71A5B"/>
    <w:rsid w:val="00D71F73"/>
    <w:rsid w:val="00D72A69"/>
    <w:rsid w:val="00D75F9D"/>
    <w:rsid w:val="00D80786"/>
    <w:rsid w:val="00D80964"/>
    <w:rsid w:val="00D80BD2"/>
    <w:rsid w:val="00D81CAB"/>
    <w:rsid w:val="00D82143"/>
    <w:rsid w:val="00D8217B"/>
    <w:rsid w:val="00D83818"/>
    <w:rsid w:val="00D83BBA"/>
    <w:rsid w:val="00D843E2"/>
    <w:rsid w:val="00D8576F"/>
    <w:rsid w:val="00D85BD1"/>
    <w:rsid w:val="00D8677F"/>
    <w:rsid w:val="00D86E5F"/>
    <w:rsid w:val="00D9030F"/>
    <w:rsid w:val="00D90636"/>
    <w:rsid w:val="00D94EE9"/>
    <w:rsid w:val="00D95721"/>
    <w:rsid w:val="00D96675"/>
    <w:rsid w:val="00D97F0C"/>
    <w:rsid w:val="00DA12DC"/>
    <w:rsid w:val="00DA215D"/>
    <w:rsid w:val="00DA3A86"/>
    <w:rsid w:val="00DB3590"/>
    <w:rsid w:val="00DC125A"/>
    <w:rsid w:val="00DC2500"/>
    <w:rsid w:val="00DC28CF"/>
    <w:rsid w:val="00DC4F72"/>
    <w:rsid w:val="00DC6ED3"/>
    <w:rsid w:val="00DC77DC"/>
    <w:rsid w:val="00DD0453"/>
    <w:rsid w:val="00DD0C2C"/>
    <w:rsid w:val="00DD1567"/>
    <w:rsid w:val="00DD19DE"/>
    <w:rsid w:val="00DD1AF0"/>
    <w:rsid w:val="00DD20E5"/>
    <w:rsid w:val="00DD28BC"/>
    <w:rsid w:val="00DD377C"/>
    <w:rsid w:val="00DD3949"/>
    <w:rsid w:val="00DE31F0"/>
    <w:rsid w:val="00DE375A"/>
    <w:rsid w:val="00DE3D1C"/>
    <w:rsid w:val="00DE3E1C"/>
    <w:rsid w:val="00DE4B16"/>
    <w:rsid w:val="00DE6F86"/>
    <w:rsid w:val="00DE7A74"/>
    <w:rsid w:val="00DF4EEC"/>
    <w:rsid w:val="00E0145A"/>
    <w:rsid w:val="00E0227D"/>
    <w:rsid w:val="00E026A8"/>
    <w:rsid w:val="00E04B84"/>
    <w:rsid w:val="00E062A9"/>
    <w:rsid w:val="00E06466"/>
    <w:rsid w:val="00E06835"/>
    <w:rsid w:val="00E06FDA"/>
    <w:rsid w:val="00E13693"/>
    <w:rsid w:val="00E1498F"/>
    <w:rsid w:val="00E15336"/>
    <w:rsid w:val="00E160A5"/>
    <w:rsid w:val="00E1713D"/>
    <w:rsid w:val="00E201A2"/>
    <w:rsid w:val="00E20A43"/>
    <w:rsid w:val="00E23898"/>
    <w:rsid w:val="00E23B77"/>
    <w:rsid w:val="00E26893"/>
    <w:rsid w:val="00E268A0"/>
    <w:rsid w:val="00E2749D"/>
    <w:rsid w:val="00E319F1"/>
    <w:rsid w:val="00E3361A"/>
    <w:rsid w:val="00E33CD2"/>
    <w:rsid w:val="00E35ADD"/>
    <w:rsid w:val="00E36A52"/>
    <w:rsid w:val="00E40E90"/>
    <w:rsid w:val="00E42093"/>
    <w:rsid w:val="00E45C7E"/>
    <w:rsid w:val="00E46AB4"/>
    <w:rsid w:val="00E51298"/>
    <w:rsid w:val="00E513A9"/>
    <w:rsid w:val="00E522A2"/>
    <w:rsid w:val="00E531EB"/>
    <w:rsid w:val="00E54874"/>
    <w:rsid w:val="00E54B6F"/>
    <w:rsid w:val="00E54BB8"/>
    <w:rsid w:val="00E551ED"/>
    <w:rsid w:val="00E55ACA"/>
    <w:rsid w:val="00E560B0"/>
    <w:rsid w:val="00E5738C"/>
    <w:rsid w:val="00E57B74"/>
    <w:rsid w:val="00E62440"/>
    <w:rsid w:val="00E6314F"/>
    <w:rsid w:val="00E65BC6"/>
    <w:rsid w:val="00E660E7"/>
    <w:rsid w:val="00E661FF"/>
    <w:rsid w:val="00E663E6"/>
    <w:rsid w:val="00E6727E"/>
    <w:rsid w:val="00E71C17"/>
    <w:rsid w:val="00E722B1"/>
    <w:rsid w:val="00E726EB"/>
    <w:rsid w:val="00E72AF3"/>
    <w:rsid w:val="00E72CF1"/>
    <w:rsid w:val="00E755FC"/>
    <w:rsid w:val="00E75AF2"/>
    <w:rsid w:val="00E80B52"/>
    <w:rsid w:val="00E81A1C"/>
    <w:rsid w:val="00E824C3"/>
    <w:rsid w:val="00E83BE7"/>
    <w:rsid w:val="00E840B3"/>
    <w:rsid w:val="00E84D10"/>
    <w:rsid w:val="00E857D6"/>
    <w:rsid w:val="00E8629F"/>
    <w:rsid w:val="00E86D6D"/>
    <w:rsid w:val="00E91008"/>
    <w:rsid w:val="00E9374E"/>
    <w:rsid w:val="00E93BE4"/>
    <w:rsid w:val="00E93D22"/>
    <w:rsid w:val="00E942A8"/>
    <w:rsid w:val="00E94F54"/>
    <w:rsid w:val="00E97AD5"/>
    <w:rsid w:val="00EA1111"/>
    <w:rsid w:val="00EA1A81"/>
    <w:rsid w:val="00EA32AB"/>
    <w:rsid w:val="00EA3B4F"/>
    <w:rsid w:val="00EA3C24"/>
    <w:rsid w:val="00EA6336"/>
    <w:rsid w:val="00EA73DF"/>
    <w:rsid w:val="00EA7FF1"/>
    <w:rsid w:val="00EB61AE"/>
    <w:rsid w:val="00EB6872"/>
    <w:rsid w:val="00EB6E33"/>
    <w:rsid w:val="00EC322D"/>
    <w:rsid w:val="00EC375E"/>
    <w:rsid w:val="00EC4C82"/>
    <w:rsid w:val="00ED383A"/>
    <w:rsid w:val="00ED39F8"/>
    <w:rsid w:val="00ED4A06"/>
    <w:rsid w:val="00ED6895"/>
    <w:rsid w:val="00ED6A0A"/>
    <w:rsid w:val="00EE0580"/>
    <w:rsid w:val="00EE1080"/>
    <w:rsid w:val="00EE1C32"/>
    <w:rsid w:val="00EF1EC5"/>
    <w:rsid w:val="00EF45F4"/>
    <w:rsid w:val="00EF4C88"/>
    <w:rsid w:val="00EF55EB"/>
    <w:rsid w:val="00EF56E5"/>
    <w:rsid w:val="00EF7A9D"/>
    <w:rsid w:val="00F00DCC"/>
    <w:rsid w:val="00F0156F"/>
    <w:rsid w:val="00F05AC8"/>
    <w:rsid w:val="00F07167"/>
    <w:rsid w:val="00F072D8"/>
    <w:rsid w:val="00F07CE0"/>
    <w:rsid w:val="00F10037"/>
    <w:rsid w:val="00F1064F"/>
    <w:rsid w:val="00F115F5"/>
    <w:rsid w:val="00F13D05"/>
    <w:rsid w:val="00F15A03"/>
    <w:rsid w:val="00F1679D"/>
    <w:rsid w:val="00F1682C"/>
    <w:rsid w:val="00F20B91"/>
    <w:rsid w:val="00F21139"/>
    <w:rsid w:val="00F230C9"/>
    <w:rsid w:val="00F237E8"/>
    <w:rsid w:val="00F24B8B"/>
    <w:rsid w:val="00F30D2E"/>
    <w:rsid w:val="00F35516"/>
    <w:rsid w:val="00F35790"/>
    <w:rsid w:val="00F4136D"/>
    <w:rsid w:val="00F4212E"/>
    <w:rsid w:val="00F42C20"/>
    <w:rsid w:val="00F431C7"/>
    <w:rsid w:val="00F4342F"/>
    <w:rsid w:val="00F43BB2"/>
    <w:rsid w:val="00F43E34"/>
    <w:rsid w:val="00F44B5F"/>
    <w:rsid w:val="00F4576F"/>
    <w:rsid w:val="00F46E8E"/>
    <w:rsid w:val="00F470B2"/>
    <w:rsid w:val="00F52320"/>
    <w:rsid w:val="00F53053"/>
    <w:rsid w:val="00F53FE2"/>
    <w:rsid w:val="00F54182"/>
    <w:rsid w:val="00F575FF"/>
    <w:rsid w:val="00F57C5D"/>
    <w:rsid w:val="00F618EF"/>
    <w:rsid w:val="00F61DDD"/>
    <w:rsid w:val="00F65582"/>
    <w:rsid w:val="00F65E68"/>
    <w:rsid w:val="00F66D44"/>
    <w:rsid w:val="00F66E75"/>
    <w:rsid w:val="00F67735"/>
    <w:rsid w:val="00F71BAD"/>
    <w:rsid w:val="00F74887"/>
    <w:rsid w:val="00F75708"/>
    <w:rsid w:val="00F7600B"/>
    <w:rsid w:val="00F77BC9"/>
    <w:rsid w:val="00F77EB0"/>
    <w:rsid w:val="00F81F64"/>
    <w:rsid w:val="00F830ED"/>
    <w:rsid w:val="00F83A96"/>
    <w:rsid w:val="00F87AFD"/>
    <w:rsid w:val="00F87CDD"/>
    <w:rsid w:val="00F90024"/>
    <w:rsid w:val="00F917F6"/>
    <w:rsid w:val="00F91B00"/>
    <w:rsid w:val="00F933F0"/>
    <w:rsid w:val="00F93644"/>
    <w:rsid w:val="00F937A3"/>
    <w:rsid w:val="00F94715"/>
    <w:rsid w:val="00F96A3D"/>
    <w:rsid w:val="00FA273F"/>
    <w:rsid w:val="00FA32C1"/>
    <w:rsid w:val="00FA4718"/>
    <w:rsid w:val="00FA5848"/>
    <w:rsid w:val="00FA5FFD"/>
    <w:rsid w:val="00FA6899"/>
    <w:rsid w:val="00FA7F3D"/>
    <w:rsid w:val="00FB0390"/>
    <w:rsid w:val="00FB38D8"/>
    <w:rsid w:val="00FC051F"/>
    <w:rsid w:val="00FC06FF"/>
    <w:rsid w:val="00FC2656"/>
    <w:rsid w:val="00FC3EE6"/>
    <w:rsid w:val="00FC69B4"/>
    <w:rsid w:val="00FC7B20"/>
    <w:rsid w:val="00FD0694"/>
    <w:rsid w:val="00FD1B07"/>
    <w:rsid w:val="00FD25BE"/>
    <w:rsid w:val="00FD2E70"/>
    <w:rsid w:val="00FD7AA7"/>
    <w:rsid w:val="00FE4FAC"/>
    <w:rsid w:val="00FE5750"/>
    <w:rsid w:val="00FE5ADE"/>
    <w:rsid w:val="00FE7CF4"/>
    <w:rsid w:val="00FF1FCB"/>
    <w:rsid w:val="00FF218E"/>
    <w:rsid w:val="00FF2D5E"/>
    <w:rsid w:val="00FF312D"/>
    <w:rsid w:val="00FF52D4"/>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5AE4D71A-1EDF-4F2E-B77A-252BA434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numPr>
        <w:ilvl w:val="4"/>
      </w:numPr>
      <w:outlineLvl w:val="4"/>
    </w:pPr>
    <w:rPr>
      <w:sz w:val="22"/>
    </w:rPr>
  </w:style>
  <w:style w:type="paragraph" w:styleId="6">
    <w:name w:val="heading 6"/>
    <w:aliases w:val="T1,Header 6"/>
    <w:basedOn w:val="H6"/>
    <w:next w:val="a1"/>
    <w:link w:val="60"/>
    <w:qFormat/>
    <w:pPr>
      <w:numPr>
        <w:ilvl w:val="5"/>
        <w:numId w:val="1"/>
      </w:numPr>
      <w:outlineLvl w:val="5"/>
    </w:pPr>
  </w:style>
  <w:style w:type="paragraph" w:styleId="7">
    <w:name w:val="heading 7"/>
    <w:basedOn w:val="H6"/>
    <w:next w:val="a1"/>
    <w:link w:val="70"/>
    <w:qFormat/>
    <w:pPr>
      <w:numPr>
        <w:ilvl w:val="6"/>
        <w:numId w:val="1"/>
      </w:numPr>
      <w:outlineLvl w:val="6"/>
    </w:pPr>
  </w:style>
  <w:style w:type="paragraph" w:styleId="8">
    <w:name w:val="heading 8"/>
    <w:basedOn w:val="10"/>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b"/>
    <w:qFormat/>
    <w:pPr>
      <w:spacing w:before="120" w:after="120"/>
    </w:pPr>
    <w:rPr>
      <w:b/>
    </w:rPr>
  </w:style>
  <w:style w:type="paragraph" w:styleId="ac">
    <w:name w:val="Document Map"/>
    <w:basedOn w:val="a1"/>
    <w:link w:val="ad"/>
    <w:qFormat/>
    <w:pPr>
      <w:shd w:val="clear" w:color="auto" w:fill="000080"/>
    </w:pPr>
    <w:rPr>
      <w:rFonts w:ascii="Tahoma" w:hAnsi="Tahoma"/>
    </w:rPr>
  </w:style>
  <w:style w:type="paragraph" w:styleId="ae">
    <w:name w:val="annotation text"/>
    <w:basedOn w:val="a1"/>
    <w:link w:val="af"/>
    <w:uiPriority w:val="99"/>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1"/>
    <w:qFormat/>
  </w:style>
  <w:style w:type="paragraph" w:styleId="af2">
    <w:name w:val="Plain Text"/>
    <w:basedOn w:val="a1"/>
    <w:link w:val="af3"/>
    <w:qFormat/>
    <w:rPr>
      <w:rFonts w:ascii="Courier New" w:hAnsi="Courier New"/>
      <w:lang w:val="nb-NO"/>
    </w:rPr>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27">
    <w:name w:val="Body Text Indent 2"/>
    <w:basedOn w:val="a1"/>
    <w:link w:val="28"/>
    <w:qFormat/>
    <w:pPr>
      <w:overflowPunct w:val="0"/>
      <w:autoSpaceDE w:val="0"/>
      <w:autoSpaceDN w:val="0"/>
      <w:adjustRightInd w:val="0"/>
      <w:ind w:left="284"/>
      <w:textAlignment w:val="baseline"/>
    </w:pPr>
    <w:rPr>
      <w:rFonts w:ascii="Arial" w:eastAsia="Yu Mincho" w:hAnsi="Arial"/>
      <w:sz w:val="22"/>
    </w:rPr>
  </w:style>
  <w:style w:type="paragraph" w:styleId="af4">
    <w:name w:val="endnote text"/>
    <w:basedOn w:val="a1"/>
    <w:link w:val="af5"/>
    <w:qFormat/>
    <w:pPr>
      <w:overflowPunct w:val="0"/>
      <w:autoSpaceDE w:val="0"/>
      <w:autoSpaceDN w:val="0"/>
      <w:adjustRightInd w:val="0"/>
      <w:textAlignment w:val="baseline"/>
    </w:pPr>
    <w:rPr>
      <w:rFonts w:eastAsia="Yu Mincho"/>
    </w:rPr>
  </w:style>
  <w:style w:type="paragraph" w:styleId="af6">
    <w:name w:val="Balloon Text"/>
    <w:basedOn w:val="a1"/>
    <w:link w:val="af7"/>
    <w:qFormat/>
    <w:pPr>
      <w:spacing w:after="0"/>
    </w:pPr>
    <w:rPr>
      <w:sz w:val="18"/>
      <w:szCs w:val="18"/>
    </w:rPr>
  </w:style>
  <w:style w:type="paragraph" w:styleId="af8">
    <w:name w:val="footer"/>
    <w:aliases w:val="footer odd,footer,fo,pie de página"/>
    <w:basedOn w:val="af9"/>
    <w:link w:val="afa"/>
    <w:qFormat/>
    <w:pPr>
      <w:jc w:val="center"/>
    </w:pPr>
    <w:rPr>
      <w:i/>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
    <w:link w:val="afb"/>
    <w:qFormat/>
    <w:pPr>
      <w:widowControl w:val="0"/>
    </w:pPr>
    <w:rPr>
      <w:rFonts w:ascii="Arial" w:hAnsi="Arial"/>
      <w:b/>
      <w:sz w:val="18"/>
      <w:lang w:val="en-GB" w:eastAsia="sv-SE"/>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e"/>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aff">
    <w:name w:val="Normal (Web)"/>
    <w:basedOn w:val="a1"/>
    <w:qFormat/>
    <w:pPr>
      <w:spacing w:before="100" w:beforeAutospacing="1" w:after="100" w:afterAutospacing="1"/>
    </w:pPr>
    <w:rPr>
      <w:rFonts w:eastAsia="Arial Unicode MS"/>
      <w:sz w:val="24"/>
      <w:szCs w:val="24"/>
    </w:rPr>
  </w:style>
  <w:style w:type="paragraph" w:styleId="13">
    <w:name w:val="index 1"/>
    <w:basedOn w:val="a1"/>
    <w:next w:val="a1"/>
    <w:qFormat/>
    <w:pPr>
      <w:keepLines/>
      <w:spacing w:after="0"/>
    </w:pPr>
  </w:style>
  <w:style w:type="paragraph" w:styleId="29">
    <w:name w:val="index 2"/>
    <w:basedOn w:val="13"/>
    <w:next w:val="a1"/>
    <w:qFormat/>
    <w:pPr>
      <w:ind w:left="284"/>
    </w:pPr>
  </w:style>
  <w:style w:type="paragraph" w:styleId="aff0">
    <w:name w:val="annotation subject"/>
    <w:basedOn w:val="ae"/>
    <w:next w:val="ae"/>
    <w:link w:val="aff1"/>
    <w:qFormat/>
    <w:rPr>
      <w:b/>
      <w:bCs/>
    </w:rPr>
  </w:style>
  <w:style w:type="table" w:styleId="aff2">
    <w:name w:val="Table Grid"/>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ndnote reference"/>
    <w:qFormat/>
    <w:rPr>
      <w:vertAlign w:val="superscript"/>
    </w:rPr>
  </w:style>
  <w:style w:type="character" w:styleId="aff4">
    <w:name w:val="FollowedHyperlink"/>
    <w:qFormat/>
    <w:rPr>
      <w:color w:val="800080"/>
      <w:u w:val="single"/>
    </w:rPr>
  </w:style>
  <w:style w:type="character" w:styleId="aff5">
    <w:name w:val="Emphasis"/>
    <w:qFormat/>
    <w:rPr>
      <w:i/>
      <w:iCs/>
    </w:rPr>
  </w:style>
  <w:style w:type="character" w:styleId="aff6">
    <w:name w:val="Hyperlink"/>
    <w:qFormat/>
    <w:rPr>
      <w:color w:val="0000FF"/>
      <w:u w:val="single"/>
    </w:rPr>
  </w:style>
  <w:style w:type="character" w:styleId="aff7">
    <w:name w:val="annotation reference"/>
    <w:qFormat/>
    <w:rPr>
      <w:sz w:val="16"/>
    </w:rPr>
  </w:style>
  <w:style w:type="character" w:styleId="aff8">
    <w:name w:val="footnote reference"/>
    <w:aliases w:val="Appel note de bas de p,Nota,Footnote symbol,Footnote"/>
    <w:qFormat/>
    <w:rPr>
      <w:b/>
      <w:position w:val="6"/>
      <w:sz w:val="16"/>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5"/>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1"/>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Pr>
      <w:rFonts w:ascii="Arial" w:hAnsi="Arial"/>
      <w:sz w:val="36"/>
      <w:lang w:val="sv-SE" w:eastAsia="en-US"/>
    </w:rPr>
  </w:style>
  <w:style w:type="character" w:customStyle="1" w:styleId="af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9"/>
    <w:qFormat/>
    <w:rPr>
      <w:rFonts w:ascii="Arial" w:hAnsi="Arial"/>
      <w:b/>
      <w:sz w:val="18"/>
      <w:lang w:val="en-GB" w:bidi="ar-SA"/>
    </w:rPr>
  </w:style>
  <w:style w:type="character" w:customStyle="1" w:styleId="af">
    <w:name w:val="批注文字 字符"/>
    <w:link w:val="ae"/>
    <w:uiPriority w:val="99"/>
    <w:qFormat/>
    <w:rPr>
      <w:lang w:val="en-GB" w:eastAsia="en-US"/>
    </w:rPr>
  </w:style>
  <w:style w:type="character" w:customStyle="1" w:styleId="Char">
    <w:name w:val="批注主题 Char"/>
    <w:basedOn w:val="af"/>
    <w:rPr>
      <w:lang w:val="en-GB" w:eastAsia="en-US"/>
    </w:rPr>
  </w:style>
  <w:style w:type="paragraph" w:customStyle="1" w:styleId="14">
    <w:name w:val="수정1"/>
    <w:hidden/>
    <w:uiPriority w:val="99"/>
    <w:semiHidden/>
    <w:qFormat/>
    <w:rPr>
      <w:lang w:val="en-GB" w:eastAsia="en-US"/>
    </w:rPr>
  </w:style>
  <w:style w:type="character" w:customStyle="1" w:styleId="af7">
    <w:name w:val="批注框文本 字符"/>
    <w:link w:val="af6"/>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a"/>
    <w:qFormat/>
    <w:rPr>
      <w:b/>
      <w:lang w:val="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Pr>
      <w:rFonts w:ascii="Arial" w:hAnsi="Arial"/>
      <w:sz w:val="28"/>
      <w:szCs w:val="18"/>
      <w:lang w:val="sv-SE" w:eastAsia="zh-CN"/>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qFormat/>
    <w:rPr>
      <w:lang w:val="en-GB"/>
    </w:rPr>
  </w:style>
  <w:style w:type="paragraph" w:customStyle="1" w:styleId="3GPPNormalText">
    <w:name w:val="3GPP Normal Text"/>
    <w:basedOn w:val="af0"/>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3">
    <w:name w:val="纯文本 字符"/>
    <w:link w:val="af2"/>
    <w:qFormat/>
    <w:rPr>
      <w:rFonts w:ascii="Courier New" w:hAnsi="Courier New"/>
      <w:lang w:val="nb-NO" w:eastAsia="en-US"/>
    </w:rPr>
  </w:style>
  <w:style w:type="paragraph" w:styleId="aff9">
    <w:name w:val="No Spacing"/>
    <w:uiPriority w:val="1"/>
    <w:qFormat/>
    <w:pPr>
      <w:overflowPunct w:val="0"/>
      <w:autoSpaceDE w:val="0"/>
      <w:autoSpaceDN w:val="0"/>
      <w:adjustRightInd w:val="0"/>
    </w:pPr>
    <w:rPr>
      <w:rFonts w:eastAsia="MS Mincho"/>
      <w:lang w:val="en-GB" w:eastAsia="ja-JP"/>
    </w:rPr>
  </w:style>
  <w:style w:type="character" w:customStyle="1" w:styleId="aff1">
    <w:name w:val="批注主题 字符"/>
    <w:link w:val="aff0"/>
    <w:qFormat/>
    <w:rPr>
      <w:b/>
      <w:bCs/>
      <w:lang w:val="en-GB" w:eastAsia="en-US"/>
    </w:rPr>
  </w:style>
  <w:style w:type="character" w:customStyle="1" w:styleId="15">
    <w:name w:val="약한 참조1"/>
    <w:uiPriority w:val="31"/>
    <w:qFormat/>
    <w:rPr>
      <w:smallCaps/>
      <w:color w:val="C0504D"/>
      <w:u w:val="single"/>
    </w:rPr>
  </w:style>
  <w:style w:type="paragraph" w:customStyle="1" w:styleId="affa">
    <w:name w:val="样式 页眉"/>
    <w:basedOn w:val="af9"/>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a"/>
    <w:qFormat/>
    <w:rPr>
      <w:rFonts w:ascii="Arial" w:eastAsia="Arial" w:hAnsi="Arial"/>
      <w:b/>
      <w:bCs/>
      <w:sz w:val="22"/>
      <w:lang w:val="en-GB" w:eastAsia="en-US"/>
    </w:rPr>
  </w:style>
  <w:style w:type="character" w:customStyle="1" w:styleId="afa">
    <w:name w:val="页脚 字符"/>
    <w:aliases w:val="footer odd 字符,footer 字符,fo 字符,pie de página 字符"/>
    <w:link w:val="af8"/>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Pr>
      <w:rFonts w:ascii="Arial" w:hAnsi="Arial"/>
      <w:sz w:val="24"/>
      <w:szCs w:val="18"/>
      <w:lang w:val="sv-SE"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Pr>
      <w:rFonts w:ascii="Arial" w:hAnsi="Arial"/>
      <w:sz w:val="22"/>
      <w:szCs w:val="18"/>
      <w:lang w:val="sv-SE" w:eastAsia="zh-CN"/>
    </w:rPr>
  </w:style>
  <w:style w:type="character" w:customStyle="1" w:styleId="60">
    <w:name w:val="标题 6 字符"/>
    <w:aliases w:val="T1 字符,Header 6 字符"/>
    <w:basedOn w:val="a2"/>
    <w:link w:val="6"/>
    <w:qFormat/>
    <w:rPr>
      <w:rFonts w:ascii="Arial" w:hAnsi="Arial"/>
      <w:szCs w:val="18"/>
      <w:lang w:val="sv-SE" w:eastAsia="zh-CN"/>
    </w:rPr>
  </w:style>
  <w:style w:type="character" w:customStyle="1" w:styleId="70">
    <w:name w:val="标题 7 字符"/>
    <w:basedOn w:val="a2"/>
    <w:link w:val="7"/>
    <w:qFormat/>
    <w:rPr>
      <w:rFonts w:ascii="Arial" w:hAnsi="Arial"/>
      <w:szCs w:val="18"/>
      <w:lang w:val="sv-SE" w:eastAsia="zh-CN"/>
    </w:rPr>
  </w:style>
  <w:style w:type="character" w:customStyle="1" w:styleId="90">
    <w:name w:val="标题 9 字符"/>
    <w:basedOn w:val="a2"/>
    <w:link w:val="9"/>
    <w:qFormat/>
    <w:rPr>
      <w:rFonts w:ascii="Arial" w:hAnsi="Arial"/>
      <w:sz w:val="36"/>
      <w:lang w:val="sv-SE" w:eastAsia="en-US"/>
    </w:rPr>
  </w:style>
  <w:style w:type="paragraph" w:customStyle="1" w:styleId="Heading">
    <w:name w:val="Heading"/>
    <w:basedOn w:val="a1"/>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8">
    <w:name w:val="正文文本缩进 2 字符"/>
    <w:basedOn w:val="a2"/>
    <w:link w:val="27"/>
    <w:qFormat/>
    <w:rPr>
      <w:rFonts w:ascii="Arial" w:eastAsia="Yu Mincho" w:hAnsi="Arial"/>
      <w:sz w:val="22"/>
      <w:lang w:val="en-GB" w:eastAsia="en-US"/>
    </w:rPr>
  </w:style>
  <w:style w:type="paragraph" w:customStyle="1" w:styleId="HE">
    <w:name w:val="HE"/>
    <w:basedOn w:val="a1"/>
    <w:qFormat/>
    <w:pPr>
      <w:overflowPunct w:val="0"/>
      <w:autoSpaceDE w:val="0"/>
      <w:autoSpaceDN w:val="0"/>
      <w:adjustRightInd w:val="0"/>
      <w:textAlignment w:val="baseline"/>
    </w:pPr>
    <w:rPr>
      <w:rFonts w:ascii="Arial" w:eastAsia="Yu Mincho" w:hAnsi="Arial"/>
      <w:b/>
    </w:rPr>
  </w:style>
  <w:style w:type="character" w:customStyle="1" w:styleId="af5">
    <w:name w:val="尾注文本 字符"/>
    <w:basedOn w:val="a2"/>
    <w:link w:val="af4"/>
    <w:qFormat/>
    <w:rPr>
      <w:rFonts w:eastAsia="Yu Mincho"/>
      <w:lang w:val="en-GB" w:eastAsia="en-US"/>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d"/>
    <w:qFormat/>
    <w:rPr>
      <w:sz w:val="16"/>
      <w:lang w:val="en-GB" w:eastAsia="en-US"/>
    </w:rPr>
  </w:style>
  <w:style w:type="paragraph" w:customStyle="1" w:styleId="tah0">
    <w:name w:val="tah"/>
    <w:basedOn w:val="a1"/>
    <w:qFormat/>
    <w:pPr>
      <w:spacing w:before="100" w:beforeAutospacing="1" w:after="100" w:afterAutospacing="1"/>
    </w:pPr>
    <w:rPr>
      <w:rFonts w:eastAsia="Calibri"/>
      <w:sz w:val="24"/>
      <w:szCs w:val="24"/>
      <w:lang w:val="en-US"/>
    </w:rPr>
  </w:style>
  <w:style w:type="paragraph" w:customStyle="1" w:styleId="tal0">
    <w:name w:val="tal"/>
    <w:basedOn w:val="a1"/>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b">
    <w:name w:val="List Paragraph"/>
    <w:basedOn w:val="a1"/>
    <w:link w:val="affc"/>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c">
    <w:name w:val="列出段落 字符"/>
    <w:link w:val="affb"/>
    <w:uiPriority w:val="34"/>
    <w:qFormat/>
    <w:locked/>
    <w:rPr>
      <w:rFonts w:eastAsia="MS Mincho"/>
      <w:lang w:val="en-GB" w:eastAsia="en-US"/>
    </w:rPr>
  </w:style>
  <w:style w:type="table" w:customStyle="1" w:styleId="TableGrid25">
    <w:name w:val="Table Grid25"/>
    <w:basedOn w:val="a3"/>
    <w:next w:val="aff2"/>
    <w:qFormat/>
    <w:rsid w:val="009E3693"/>
    <w:pPr>
      <w:overflowPunct w:val="0"/>
      <w:autoSpaceDE w:val="0"/>
      <w:autoSpaceDN w:val="0"/>
      <w:adjustRightInd w:val="0"/>
      <w:spacing w:after="180" w:line="240" w:lineRule="auto"/>
      <w:jc w:val="left"/>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233B81"/>
    <w:rPr>
      <w:color w:val="605E5C"/>
      <w:shd w:val="clear" w:color="auto" w:fill="E1DFDD"/>
    </w:rPr>
  </w:style>
  <w:style w:type="character" w:customStyle="1" w:styleId="ad">
    <w:name w:val="文档结构图 字符"/>
    <w:link w:val="ac"/>
    <w:qFormat/>
    <w:rsid w:val="00233B81"/>
    <w:rPr>
      <w:rFonts w:ascii="Tahoma" w:hAnsi="Tahoma"/>
      <w:shd w:val="clear" w:color="auto" w:fill="000080"/>
      <w:lang w:val="en-GB" w:eastAsia="en-US"/>
    </w:rPr>
  </w:style>
  <w:style w:type="paragraph" w:customStyle="1" w:styleId="B1">
    <w:name w:val="B1+"/>
    <w:basedOn w:val="B10"/>
    <w:qFormat/>
    <w:rsid w:val="00233B81"/>
    <w:pPr>
      <w:numPr>
        <w:numId w:val="4"/>
      </w:numPr>
      <w:overflowPunct w:val="0"/>
      <w:autoSpaceDE w:val="0"/>
      <w:autoSpaceDN w:val="0"/>
      <w:adjustRightInd w:val="0"/>
      <w:spacing w:line="240" w:lineRule="auto"/>
      <w:jc w:val="left"/>
      <w:textAlignment w:val="baseline"/>
    </w:pPr>
    <w:rPr>
      <w:rFonts w:eastAsia="MS Mincho"/>
      <w:lang w:eastAsia="en-GB"/>
    </w:rPr>
  </w:style>
  <w:style w:type="character" w:customStyle="1" w:styleId="B2Char">
    <w:name w:val="B2 Char"/>
    <w:link w:val="B20"/>
    <w:qFormat/>
    <w:locked/>
    <w:rsid w:val="00233B81"/>
    <w:rPr>
      <w:lang w:val="en-GB" w:eastAsia="en-US"/>
    </w:rPr>
  </w:style>
  <w:style w:type="character" w:styleId="affd">
    <w:name w:val="Subtle Reference"/>
    <w:uiPriority w:val="31"/>
    <w:qFormat/>
    <w:rsid w:val="00233B81"/>
    <w:rPr>
      <w:smallCaps/>
      <w:color w:val="5A5A5A"/>
    </w:rPr>
  </w:style>
  <w:style w:type="character" w:customStyle="1" w:styleId="TFChar">
    <w:name w:val="TF Char"/>
    <w:link w:val="TF"/>
    <w:qFormat/>
    <w:rsid w:val="00233B81"/>
    <w:rPr>
      <w:rFonts w:ascii="Arial" w:hAnsi="Arial"/>
      <w:b/>
      <w:lang w:val="zh-CN" w:eastAsia="en-US"/>
    </w:rPr>
  </w:style>
  <w:style w:type="paragraph" w:customStyle="1" w:styleId="TableText">
    <w:name w:val="TableText"/>
    <w:basedOn w:val="affe"/>
    <w:qFormat/>
    <w:rsid w:val="00233B81"/>
    <w:pPr>
      <w:keepNext/>
      <w:keepLines/>
      <w:snapToGrid w:val="0"/>
      <w:spacing w:after="180"/>
      <w:ind w:left="0"/>
      <w:jc w:val="center"/>
    </w:pPr>
    <w:rPr>
      <w:kern w:val="2"/>
    </w:rPr>
  </w:style>
  <w:style w:type="paragraph" w:styleId="affe">
    <w:name w:val="Body Text Indent"/>
    <w:basedOn w:val="a1"/>
    <w:link w:val="afff"/>
    <w:qFormat/>
    <w:rsid w:val="00233B81"/>
    <w:pPr>
      <w:overflowPunct w:val="0"/>
      <w:autoSpaceDE w:val="0"/>
      <w:autoSpaceDN w:val="0"/>
      <w:adjustRightInd w:val="0"/>
      <w:spacing w:after="120" w:line="240" w:lineRule="auto"/>
      <w:ind w:left="360"/>
      <w:jc w:val="left"/>
      <w:textAlignment w:val="baseline"/>
    </w:pPr>
    <w:rPr>
      <w:lang w:eastAsia="en-GB"/>
    </w:rPr>
  </w:style>
  <w:style w:type="character" w:customStyle="1" w:styleId="afff">
    <w:name w:val="正文文本缩进 字符"/>
    <w:basedOn w:val="a2"/>
    <w:link w:val="affe"/>
    <w:qFormat/>
    <w:rsid w:val="00233B81"/>
    <w:rPr>
      <w:lang w:val="en-GB" w:eastAsia="en-GB"/>
    </w:rPr>
  </w:style>
  <w:style w:type="character" w:customStyle="1" w:styleId="EXChar">
    <w:name w:val="EX Char"/>
    <w:link w:val="EX"/>
    <w:qFormat/>
    <w:locked/>
    <w:rsid w:val="00233B81"/>
    <w:rPr>
      <w:lang w:val="en-GB" w:eastAsia="en-US"/>
    </w:rPr>
  </w:style>
  <w:style w:type="paragraph" w:customStyle="1" w:styleId="B2">
    <w:name w:val="B2+"/>
    <w:basedOn w:val="B20"/>
    <w:qFormat/>
    <w:rsid w:val="00233B81"/>
    <w:pPr>
      <w:numPr>
        <w:numId w:val="5"/>
      </w:numPr>
      <w:overflowPunct w:val="0"/>
      <w:autoSpaceDE w:val="0"/>
      <w:autoSpaceDN w:val="0"/>
      <w:adjustRightInd w:val="0"/>
      <w:spacing w:line="240" w:lineRule="auto"/>
      <w:jc w:val="left"/>
      <w:textAlignment w:val="baseline"/>
    </w:pPr>
    <w:rPr>
      <w:rFonts w:eastAsia="MS Mincho"/>
      <w:lang w:eastAsia="en-GB"/>
    </w:rPr>
  </w:style>
  <w:style w:type="paragraph" w:customStyle="1" w:styleId="B3">
    <w:name w:val="B3+"/>
    <w:basedOn w:val="B30"/>
    <w:qFormat/>
    <w:rsid w:val="00233B81"/>
    <w:pPr>
      <w:numPr>
        <w:numId w:val="6"/>
      </w:numPr>
      <w:tabs>
        <w:tab w:val="left" w:pos="1134"/>
      </w:tabs>
      <w:overflowPunct w:val="0"/>
      <w:autoSpaceDE w:val="0"/>
      <w:autoSpaceDN w:val="0"/>
      <w:adjustRightInd w:val="0"/>
      <w:spacing w:line="240" w:lineRule="auto"/>
      <w:jc w:val="left"/>
      <w:textAlignment w:val="baseline"/>
    </w:pPr>
    <w:rPr>
      <w:rFonts w:eastAsia="MS Mincho"/>
      <w:lang w:eastAsia="en-GB"/>
    </w:rPr>
  </w:style>
  <w:style w:type="paragraph" w:customStyle="1" w:styleId="BL">
    <w:name w:val="BL"/>
    <w:basedOn w:val="a1"/>
    <w:qFormat/>
    <w:rsid w:val="00233B81"/>
    <w:pPr>
      <w:numPr>
        <w:numId w:val="7"/>
      </w:numPr>
      <w:tabs>
        <w:tab w:val="left" w:pos="851"/>
      </w:tabs>
      <w:overflowPunct w:val="0"/>
      <w:autoSpaceDE w:val="0"/>
      <w:autoSpaceDN w:val="0"/>
      <w:adjustRightInd w:val="0"/>
      <w:spacing w:line="240" w:lineRule="auto"/>
      <w:jc w:val="left"/>
      <w:textAlignment w:val="baseline"/>
    </w:pPr>
    <w:rPr>
      <w:rFonts w:eastAsia="MS Mincho"/>
      <w:lang w:eastAsia="en-GB"/>
    </w:rPr>
  </w:style>
  <w:style w:type="paragraph" w:customStyle="1" w:styleId="BN">
    <w:name w:val="BN"/>
    <w:basedOn w:val="a1"/>
    <w:qFormat/>
    <w:rsid w:val="00233B81"/>
    <w:pPr>
      <w:numPr>
        <w:numId w:val="8"/>
      </w:numPr>
      <w:overflowPunct w:val="0"/>
      <w:autoSpaceDE w:val="0"/>
      <w:autoSpaceDN w:val="0"/>
      <w:adjustRightInd w:val="0"/>
      <w:spacing w:line="240" w:lineRule="auto"/>
      <w:jc w:val="left"/>
      <w:textAlignment w:val="baseline"/>
    </w:pPr>
    <w:rPr>
      <w:rFonts w:eastAsia="MS Mincho"/>
      <w:lang w:eastAsia="en-GB"/>
    </w:rPr>
  </w:style>
  <w:style w:type="paragraph" w:customStyle="1" w:styleId="FL">
    <w:name w:val="FL"/>
    <w:basedOn w:val="a1"/>
    <w:qFormat/>
    <w:rsid w:val="00233B81"/>
    <w:pPr>
      <w:keepNext/>
      <w:keepLines/>
      <w:overflowPunct w:val="0"/>
      <w:autoSpaceDE w:val="0"/>
      <w:autoSpaceDN w:val="0"/>
      <w:adjustRightInd w:val="0"/>
      <w:spacing w:before="60" w:line="240" w:lineRule="auto"/>
      <w:jc w:val="center"/>
      <w:textAlignment w:val="baseline"/>
    </w:pPr>
    <w:rPr>
      <w:rFonts w:ascii="Arial" w:eastAsia="MS Mincho" w:hAnsi="Arial"/>
      <w:b/>
      <w:lang w:eastAsia="en-GB"/>
    </w:rPr>
  </w:style>
  <w:style w:type="paragraph" w:customStyle="1" w:styleId="TB1">
    <w:name w:val="TB1"/>
    <w:basedOn w:val="a1"/>
    <w:qFormat/>
    <w:rsid w:val="00233B81"/>
    <w:pPr>
      <w:keepNext/>
      <w:keepLines/>
      <w:numPr>
        <w:numId w:val="9"/>
      </w:numPr>
      <w:tabs>
        <w:tab w:val="left" w:pos="720"/>
      </w:tabs>
      <w:overflowPunct w:val="0"/>
      <w:autoSpaceDE w:val="0"/>
      <w:autoSpaceDN w:val="0"/>
      <w:adjustRightInd w:val="0"/>
      <w:spacing w:after="0" w:line="240" w:lineRule="auto"/>
      <w:ind w:left="737" w:hanging="380"/>
      <w:jc w:val="left"/>
      <w:textAlignment w:val="baseline"/>
    </w:pPr>
    <w:rPr>
      <w:rFonts w:ascii="Arial" w:eastAsia="MS Mincho" w:hAnsi="Arial"/>
      <w:sz w:val="18"/>
      <w:lang w:eastAsia="en-GB"/>
    </w:rPr>
  </w:style>
  <w:style w:type="paragraph" w:customStyle="1" w:styleId="TB2">
    <w:name w:val="TB2"/>
    <w:basedOn w:val="a1"/>
    <w:qFormat/>
    <w:rsid w:val="00233B81"/>
    <w:pPr>
      <w:keepNext/>
      <w:keepLines/>
      <w:numPr>
        <w:numId w:val="10"/>
      </w:numPr>
      <w:tabs>
        <w:tab w:val="left" w:pos="1109"/>
      </w:tabs>
      <w:overflowPunct w:val="0"/>
      <w:autoSpaceDE w:val="0"/>
      <w:autoSpaceDN w:val="0"/>
      <w:adjustRightInd w:val="0"/>
      <w:spacing w:after="0" w:line="240" w:lineRule="auto"/>
      <w:ind w:left="1100" w:hanging="380"/>
      <w:jc w:val="left"/>
      <w:textAlignment w:val="baseline"/>
    </w:pPr>
    <w:rPr>
      <w:rFonts w:ascii="Arial" w:eastAsia="MS Mincho" w:hAnsi="Arial"/>
      <w:sz w:val="18"/>
      <w:lang w:eastAsia="en-GB"/>
    </w:rPr>
  </w:style>
  <w:style w:type="paragraph" w:styleId="afff0">
    <w:name w:val="Revision"/>
    <w:hidden/>
    <w:uiPriority w:val="99"/>
    <w:semiHidden/>
    <w:rsid w:val="00233B81"/>
    <w:pPr>
      <w:spacing w:after="0" w:line="240" w:lineRule="auto"/>
      <w:jc w:val="left"/>
    </w:pPr>
    <w:rPr>
      <w:lang w:val="en-GB" w:eastAsia="en-US"/>
    </w:rPr>
  </w:style>
  <w:style w:type="paragraph" w:styleId="TOC">
    <w:name w:val="TOC Heading"/>
    <w:basedOn w:val="10"/>
    <w:next w:val="a1"/>
    <w:uiPriority w:val="39"/>
    <w:unhideWhenUsed/>
    <w:qFormat/>
    <w:rsid w:val="00233B81"/>
    <w:pPr>
      <w:numPr>
        <w:numId w:val="0"/>
      </w:numPr>
      <w:pBdr>
        <w:top w:val="none" w:sz="0" w:space="0" w:color="auto"/>
      </w:pBdr>
      <w:overflowPunct w:val="0"/>
      <w:autoSpaceDE w:val="0"/>
      <w:autoSpaceDN w:val="0"/>
      <w:adjustRightInd w:val="0"/>
      <w:spacing w:after="0"/>
      <w:jc w:val="left"/>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233B81"/>
  </w:style>
  <w:style w:type="character" w:customStyle="1" w:styleId="fontstyle01">
    <w:name w:val="fontstyle01"/>
    <w:qFormat/>
    <w:rsid w:val="00233B8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233B81"/>
  </w:style>
  <w:style w:type="numbering" w:customStyle="1" w:styleId="NoList3">
    <w:name w:val="No List3"/>
    <w:next w:val="a4"/>
    <w:uiPriority w:val="99"/>
    <w:semiHidden/>
    <w:unhideWhenUsed/>
    <w:rsid w:val="00233B81"/>
  </w:style>
  <w:style w:type="numbering" w:customStyle="1" w:styleId="NoList4">
    <w:name w:val="No List4"/>
    <w:next w:val="a4"/>
    <w:uiPriority w:val="99"/>
    <w:semiHidden/>
    <w:unhideWhenUsed/>
    <w:rsid w:val="00233B81"/>
  </w:style>
  <w:style w:type="table" w:customStyle="1" w:styleId="TableGrid1">
    <w:name w:val="Table Grid1"/>
    <w:basedOn w:val="a3"/>
    <w:next w:val="aff2"/>
    <w:uiPriority w:val="39"/>
    <w:qFormat/>
    <w:rsid w:val="00233B81"/>
    <w:pPr>
      <w:spacing w:after="0" w:line="240" w:lineRule="auto"/>
      <w:jc w:val="left"/>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233B81"/>
  </w:style>
  <w:style w:type="table" w:customStyle="1" w:styleId="TableGrid2">
    <w:name w:val="Table Grid2"/>
    <w:basedOn w:val="a3"/>
    <w:next w:val="aff2"/>
    <w:qFormat/>
    <w:rsid w:val="00233B81"/>
    <w:pPr>
      <w:spacing w:after="0" w:line="240" w:lineRule="auto"/>
      <w:jc w:val="left"/>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33B81"/>
  </w:style>
  <w:style w:type="numbering" w:customStyle="1" w:styleId="NoList21">
    <w:name w:val="No List21"/>
    <w:next w:val="a4"/>
    <w:uiPriority w:val="99"/>
    <w:semiHidden/>
    <w:unhideWhenUsed/>
    <w:rsid w:val="00233B81"/>
  </w:style>
  <w:style w:type="numbering" w:customStyle="1" w:styleId="NoList31">
    <w:name w:val="No List31"/>
    <w:next w:val="a4"/>
    <w:uiPriority w:val="99"/>
    <w:semiHidden/>
    <w:unhideWhenUsed/>
    <w:rsid w:val="00233B81"/>
  </w:style>
  <w:style w:type="numbering" w:customStyle="1" w:styleId="NoList41">
    <w:name w:val="No List41"/>
    <w:next w:val="a4"/>
    <w:uiPriority w:val="99"/>
    <w:semiHidden/>
    <w:unhideWhenUsed/>
    <w:rsid w:val="00233B81"/>
  </w:style>
  <w:style w:type="table" w:customStyle="1" w:styleId="TableGrid11">
    <w:name w:val="Table Grid11"/>
    <w:basedOn w:val="a3"/>
    <w:next w:val="aff2"/>
    <w:uiPriority w:val="39"/>
    <w:qFormat/>
    <w:rsid w:val="00233B81"/>
    <w:pPr>
      <w:spacing w:after="0" w:line="240" w:lineRule="auto"/>
      <w:jc w:val="left"/>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233B81"/>
  </w:style>
  <w:style w:type="table" w:customStyle="1" w:styleId="TableGrid3">
    <w:name w:val="Table Grid3"/>
    <w:basedOn w:val="a3"/>
    <w:next w:val="aff2"/>
    <w:qFormat/>
    <w:rsid w:val="00233B81"/>
    <w:pPr>
      <w:spacing w:after="0" w:line="240" w:lineRule="auto"/>
      <w:jc w:val="left"/>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33B81"/>
    <w:pPr>
      <w:spacing w:after="0" w:line="240" w:lineRule="auto"/>
      <w:jc w:val="left"/>
    </w:pPr>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3B81"/>
    <w:rPr>
      <w:rFonts w:ascii="Arial" w:hAnsi="Arial"/>
      <w:sz w:val="32"/>
      <w:lang w:val="en-GB" w:eastAsia="en-US" w:bidi="ar-SA"/>
    </w:rPr>
  </w:style>
  <w:style w:type="paragraph" w:customStyle="1" w:styleId="References">
    <w:name w:val="References"/>
    <w:basedOn w:val="a1"/>
    <w:qFormat/>
    <w:rsid w:val="00233B81"/>
    <w:pPr>
      <w:numPr>
        <w:numId w:val="11"/>
      </w:numPr>
      <w:autoSpaceDE w:val="0"/>
      <w:autoSpaceDN w:val="0"/>
      <w:snapToGrid w:val="0"/>
      <w:spacing w:after="60" w:line="240" w:lineRule="auto"/>
    </w:pPr>
    <w:rPr>
      <w:szCs w:val="16"/>
      <w:lang w:val="en-US"/>
    </w:rPr>
  </w:style>
  <w:style w:type="paragraph" w:customStyle="1" w:styleId="Default">
    <w:name w:val="Default"/>
    <w:qFormat/>
    <w:rsid w:val="00233B81"/>
    <w:pPr>
      <w:autoSpaceDE w:val="0"/>
      <w:autoSpaceDN w:val="0"/>
      <w:adjustRightInd w:val="0"/>
      <w:spacing w:after="0" w:line="240" w:lineRule="auto"/>
      <w:jc w:val="left"/>
    </w:pPr>
    <w:rPr>
      <w:rFonts w:ascii="Arial" w:hAnsi="Arial" w:cs="Arial"/>
      <w:color w:val="000000"/>
      <w:sz w:val="24"/>
      <w:szCs w:val="24"/>
      <w:lang w:val="en-GB" w:eastAsia="en-GB"/>
    </w:rPr>
  </w:style>
  <w:style w:type="character" w:customStyle="1" w:styleId="font4">
    <w:name w:val="font4"/>
    <w:basedOn w:val="a2"/>
    <w:qFormat/>
    <w:rsid w:val="00233B81"/>
  </w:style>
  <w:style w:type="character" w:customStyle="1" w:styleId="UnresolvedMention2">
    <w:name w:val="Unresolved Mention2"/>
    <w:uiPriority w:val="99"/>
    <w:unhideWhenUsed/>
    <w:qFormat/>
    <w:rsid w:val="00233B8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33B8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33B81"/>
    <w:rPr>
      <w:rFonts w:ascii="Times New Roman" w:eastAsia="Malgun Gothic" w:hAnsi="Times New Roman"/>
      <w:lang w:val="en-GB" w:eastAsia="ja-JP"/>
    </w:rPr>
  </w:style>
  <w:style w:type="paragraph" w:styleId="2a">
    <w:name w:val="Body Text 2"/>
    <w:basedOn w:val="a1"/>
    <w:link w:val="2b"/>
    <w:qFormat/>
    <w:rsid w:val="00233B81"/>
    <w:pPr>
      <w:overflowPunct w:val="0"/>
      <w:autoSpaceDE w:val="0"/>
      <w:autoSpaceDN w:val="0"/>
      <w:adjustRightInd w:val="0"/>
      <w:spacing w:line="240" w:lineRule="auto"/>
      <w:jc w:val="left"/>
      <w:textAlignment w:val="baseline"/>
    </w:pPr>
    <w:rPr>
      <w:rFonts w:eastAsia="Malgun Gothic"/>
      <w:i/>
      <w:lang w:eastAsia="x-none"/>
    </w:rPr>
  </w:style>
  <w:style w:type="character" w:customStyle="1" w:styleId="2b">
    <w:name w:val="正文文本 2 字符"/>
    <w:basedOn w:val="a2"/>
    <w:link w:val="2a"/>
    <w:qFormat/>
    <w:rsid w:val="00233B81"/>
    <w:rPr>
      <w:rFonts w:eastAsia="Malgun Gothic"/>
      <w:i/>
      <w:lang w:val="en-GB" w:eastAsia="x-none"/>
    </w:rPr>
  </w:style>
  <w:style w:type="paragraph" w:styleId="36">
    <w:name w:val="Body Text 3"/>
    <w:basedOn w:val="a1"/>
    <w:link w:val="37"/>
    <w:qFormat/>
    <w:rsid w:val="00233B81"/>
    <w:pPr>
      <w:keepNext/>
      <w:keepLines/>
      <w:overflowPunct w:val="0"/>
      <w:autoSpaceDE w:val="0"/>
      <w:autoSpaceDN w:val="0"/>
      <w:adjustRightInd w:val="0"/>
      <w:spacing w:line="240" w:lineRule="auto"/>
      <w:jc w:val="left"/>
      <w:textAlignment w:val="baseline"/>
    </w:pPr>
    <w:rPr>
      <w:rFonts w:eastAsia="Osaka"/>
      <w:color w:val="000000"/>
      <w:lang w:eastAsia="x-none"/>
    </w:rPr>
  </w:style>
  <w:style w:type="character" w:customStyle="1" w:styleId="37">
    <w:name w:val="正文文本 3 字符"/>
    <w:basedOn w:val="a2"/>
    <w:link w:val="36"/>
    <w:qFormat/>
    <w:rsid w:val="00233B81"/>
    <w:rPr>
      <w:rFonts w:eastAsia="Osaka"/>
      <w:color w:val="000000"/>
      <w:lang w:val="en-GB" w:eastAsia="x-none"/>
    </w:rPr>
  </w:style>
  <w:style w:type="character" w:styleId="afff1">
    <w:name w:val="page number"/>
    <w:qFormat/>
    <w:rsid w:val="00233B81"/>
  </w:style>
  <w:style w:type="paragraph" w:customStyle="1" w:styleId="CharCharCharCharChar">
    <w:name w:val="Char Char Char Char Char"/>
    <w:semiHidden/>
    <w:qFormat/>
    <w:rsid w:val="00233B81"/>
    <w:pPr>
      <w:keepNext/>
      <w:numPr>
        <w:numId w:val="13"/>
      </w:numPr>
      <w:autoSpaceDE w:val="0"/>
      <w:autoSpaceDN w:val="0"/>
      <w:adjustRightInd w:val="0"/>
      <w:spacing w:before="60" w:after="60" w:line="240" w:lineRule="auto"/>
    </w:pPr>
    <w:rPr>
      <w:rFonts w:ascii="Arial" w:hAnsi="Arial" w:cs="Arial"/>
      <w:color w:val="0000FF"/>
      <w:kern w:val="2"/>
      <w:lang w:eastAsia="zh-CN"/>
    </w:rPr>
  </w:style>
  <w:style w:type="character" w:customStyle="1" w:styleId="msoins0">
    <w:name w:val="msoins"/>
    <w:qFormat/>
    <w:rsid w:val="00233B81"/>
  </w:style>
  <w:style w:type="paragraph" w:customStyle="1" w:styleId="CharCharChar">
    <w:name w:val="Char Char Char"/>
    <w:semiHidden/>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CharChar1">
    <w:name w:val="Char Char1"/>
    <w:aliases w:val="Heading 1 Char2"/>
    <w:qFormat/>
    <w:rsid w:val="00233B81"/>
    <w:rPr>
      <w:lang w:val="en-GB" w:eastAsia="ja-JP" w:bidi="ar-SA"/>
    </w:rPr>
  </w:style>
  <w:style w:type="paragraph" w:customStyle="1" w:styleId="1Char">
    <w:name w:val="(文字) (文字)1 Char (文字) (文字)"/>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1CharChar">
    <w:name w:val="Char Char1 Char Char"/>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CharChar1">
    <w:name w:val="(文字) (文字)1 Char (文字) (文字) Char (文字) (文字)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33B81"/>
    <w:rPr>
      <w:rFonts w:eastAsia="MS Mincho"/>
      <w:lang w:val="en-GB" w:eastAsia="en-US" w:bidi="ar-SA"/>
    </w:rPr>
  </w:style>
  <w:style w:type="paragraph" w:customStyle="1" w:styleId="1CharChar">
    <w:name w:val="(文字) (文字)1 Char (文字) (文字) Char"/>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CharChar1">
    <w:name w:val="Char Char Char Char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2CharChar">
    <w:name w:val="Char Char2 Char Char"/>
    <w:basedOn w:val="a1"/>
    <w:qFormat/>
    <w:rsid w:val="00233B81"/>
    <w:pPr>
      <w:tabs>
        <w:tab w:val="left" w:pos="540"/>
        <w:tab w:val="left" w:pos="1260"/>
        <w:tab w:val="left" w:pos="1800"/>
      </w:tabs>
      <w:spacing w:before="240" w:after="160" w:line="240" w:lineRule="exact"/>
      <w:jc w:val="lef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33B8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33B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33B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3B81"/>
    <w:rPr>
      <w:rFonts w:ascii="Arial" w:hAnsi="Arial"/>
      <w:sz w:val="32"/>
      <w:lang w:val="en-GB" w:eastAsia="ja-JP" w:bidi="ar-SA"/>
    </w:rPr>
  </w:style>
  <w:style w:type="character" w:customStyle="1" w:styleId="CharChar4">
    <w:name w:val="Char Char4"/>
    <w:qFormat/>
    <w:rsid w:val="00233B81"/>
    <w:rPr>
      <w:rFonts w:ascii="Courier New" w:hAnsi="Courier New"/>
      <w:lang w:val="nb-NO" w:eastAsia="ja-JP" w:bidi="ar-SA"/>
    </w:rPr>
  </w:style>
  <w:style w:type="character" w:customStyle="1" w:styleId="AndreaLeonardi">
    <w:name w:val="Andrea Leonardi"/>
    <w:semiHidden/>
    <w:qFormat/>
    <w:rsid w:val="00233B81"/>
    <w:rPr>
      <w:rFonts w:ascii="Arial" w:hAnsi="Arial" w:cs="Arial"/>
      <w:color w:val="auto"/>
      <w:sz w:val="20"/>
      <w:szCs w:val="20"/>
    </w:rPr>
  </w:style>
  <w:style w:type="character" w:customStyle="1" w:styleId="NOCharChar">
    <w:name w:val="NO Char Char"/>
    <w:qFormat/>
    <w:rsid w:val="00233B81"/>
    <w:rPr>
      <w:lang w:val="en-GB" w:eastAsia="en-US" w:bidi="ar-SA"/>
    </w:rPr>
  </w:style>
  <w:style w:type="character" w:customStyle="1" w:styleId="NOZchn">
    <w:name w:val="NO Zchn"/>
    <w:qFormat/>
    <w:rsid w:val="00233B81"/>
    <w:rPr>
      <w:lang w:val="en-GB" w:eastAsia="en-US" w:bidi="ar-SA"/>
    </w:rPr>
  </w:style>
  <w:style w:type="character" w:customStyle="1" w:styleId="TACCar">
    <w:name w:val="TAC Car"/>
    <w:qFormat/>
    <w:rsid w:val="00233B81"/>
    <w:rPr>
      <w:rFonts w:ascii="Arial" w:hAnsi="Arial"/>
      <w:sz w:val="18"/>
      <w:lang w:val="en-GB" w:eastAsia="ja-JP" w:bidi="ar-SA"/>
    </w:rPr>
  </w:style>
  <w:style w:type="character" w:customStyle="1" w:styleId="TAL1">
    <w:name w:val="TAL (文字)"/>
    <w:qFormat/>
    <w:rsid w:val="00233B81"/>
    <w:rPr>
      <w:rFonts w:ascii="Arial" w:hAnsi="Arial"/>
      <w:sz w:val="18"/>
      <w:lang w:val="en-GB" w:eastAsia="ja-JP" w:bidi="ar-SA"/>
    </w:rPr>
  </w:style>
  <w:style w:type="paragraph" w:customStyle="1" w:styleId="CharCharCharCharCharChar">
    <w:name w:val="Char Char Char Char Char Char"/>
    <w:semiHidden/>
    <w:qFormat/>
    <w:rsid w:val="00233B81"/>
    <w:pPr>
      <w:keepNext/>
      <w:autoSpaceDE w:val="0"/>
      <w:autoSpaceDN w:val="0"/>
      <w:adjustRightInd w:val="0"/>
      <w:spacing w:before="60" w:after="60" w:line="240" w:lineRule="auto"/>
      <w:ind w:left="567" w:hanging="283"/>
    </w:pPr>
    <w:rPr>
      <w:rFonts w:ascii="Arial" w:hAnsi="Arial" w:cs="Arial"/>
      <w:color w:val="0000FF"/>
      <w:kern w:val="2"/>
      <w:lang w:eastAsia="zh-CN"/>
    </w:rPr>
  </w:style>
  <w:style w:type="paragraph" w:customStyle="1" w:styleId="afff2">
    <w:name w:val="(文字) (文字)"/>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T1Char1">
    <w:name w:val="T1 Char1"/>
    <w:aliases w:val="Header 6 Char Char1"/>
    <w:qFormat/>
    <w:rsid w:val="00233B81"/>
  </w:style>
  <w:style w:type="paragraph" w:customStyle="1" w:styleId="CarCar">
    <w:name w:val="Car Car"/>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3B81"/>
    <w:rPr>
      <w:rFonts w:ascii="Arial" w:hAnsi="Arial"/>
      <w:sz w:val="32"/>
      <w:lang w:val="en-GB" w:eastAsia="en-US" w:bidi="ar-SA"/>
    </w:rPr>
  </w:style>
  <w:style w:type="paragraph" w:customStyle="1" w:styleId="ZchnZchn1">
    <w:name w:val="Zchn Zchn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33B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3B81"/>
    <w:rPr>
      <w:rFonts w:ascii="Arial" w:hAnsi="Arial"/>
      <w:sz w:val="32"/>
      <w:lang w:val="en-GB" w:eastAsia="en-US" w:bidi="ar-SA"/>
    </w:rPr>
  </w:style>
  <w:style w:type="paragraph" w:customStyle="1" w:styleId="2c">
    <w:name w:val="(文字) (文字)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3B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33B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33B81"/>
    <w:rPr>
      <w:rFonts w:ascii="Arial" w:eastAsia="Batang" w:hAnsi="Arial" w:cs="Times New Roman"/>
      <w:b/>
      <w:bCs/>
      <w:i/>
      <w:iCs/>
      <w:sz w:val="28"/>
      <w:szCs w:val="28"/>
      <w:lang w:val="en-GB" w:eastAsia="en-US" w:bidi="ar-SA"/>
    </w:rPr>
  </w:style>
  <w:style w:type="paragraph" w:customStyle="1" w:styleId="38">
    <w:name w:val="(文字) (文字)3"/>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ZchnZchn2">
    <w:name w:val="Zchn Zchn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45">
    <w:name w:val="(文字) (文字)4"/>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T1Char2">
    <w:name w:val="T1 Char2"/>
    <w:aliases w:val="Header 6 Char Char2"/>
    <w:qFormat/>
    <w:rsid w:val="00233B81"/>
  </w:style>
  <w:style w:type="paragraph" w:customStyle="1" w:styleId="16">
    <w:name w:val="(文字) (文字)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styleId="afff3">
    <w:name w:val="Normal Indent"/>
    <w:basedOn w:val="a1"/>
    <w:qFormat/>
    <w:rsid w:val="00233B81"/>
    <w:pPr>
      <w:spacing w:after="0" w:line="240" w:lineRule="auto"/>
      <w:ind w:left="851"/>
      <w:jc w:val="left"/>
    </w:pPr>
    <w:rPr>
      <w:rFonts w:eastAsia="MS Mincho"/>
      <w:lang w:val="it-IT" w:eastAsia="en-GB"/>
    </w:rPr>
  </w:style>
  <w:style w:type="paragraph" w:styleId="54">
    <w:name w:val="List Number 5"/>
    <w:basedOn w:val="a1"/>
    <w:qFormat/>
    <w:rsid w:val="00233B81"/>
    <w:pPr>
      <w:tabs>
        <w:tab w:val="num" w:pos="851"/>
        <w:tab w:val="num" w:pos="1800"/>
      </w:tabs>
      <w:overflowPunct w:val="0"/>
      <w:autoSpaceDE w:val="0"/>
      <w:autoSpaceDN w:val="0"/>
      <w:adjustRightInd w:val="0"/>
      <w:spacing w:line="240" w:lineRule="auto"/>
      <w:ind w:left="1800" w:hanging="851"/>
      <w:jc w:val="left"/>
      <w:textAlignment w:val="baseline"/>
    </w:pPr>
    <w:rPr>
      <w:rFonts w:eastAsia="MS Mincho"/>
      <w:lang w:eastAsia="en-GB"/>
    </w:rPr>
  </w:style>
  <w:style w:type="paragraph" w:styleId="3">
    <w:name w:val="List Number 3"/>
    <w:basedOn w:val="a1"/>
    <w:qFormat/>
    <w:rsid w:val="00233B81"/>
    <w:pPr>
      <w:numPr>
        <w:numId w:val="15"/>
      </w:numPr>
      <w:tabs>
        <w:tab w:val="num" w:pos="926"/>
      </w:tabs>
      <w:overflowPunct w:val="0"/>
      <w:autoSpaceDE w:val="0"/>
      <w:autoSpaceDN w:val="0"/>
      <w:adjustRightInd w:val="0"/>
      <w:spacing w:line="240" w:lineRule="auto"/>
      <w:ind w:left="926"/>
      <w:jc w:val="left"/>
      <w:textAlignment w:val="baseline"/>
    </w:pPr>
    <w:rPr>
      <w:rFonts w:eastAsia="MS Mincho"/>
      <w:lang w:eastAsia="en-GB"/>
    </w:rPr>
  </w:style>
  <w:style w:type="paragraph" w:styleId="4">
    <w:name w:val="List Number 4"/>
    <w:basedOn w:val="a1"/>
    <w:qFormat/>
    <w:rsid w:val="00233B81"/>
    <w:pPr>
      <w:numPr>
        <w:numId w:val="14"/>
      </w:numPr>
      <w:tabs>
        <w:tab w:val="num" w:pos="1209"/>
      </w:tabs>
      <w:overflowPunct w:val="0"/>
      <w:autoSpaceDE w:val="0"/>
      <w:autoSpaceDN w:val="0"/>
      <w:adjustRightInd w:val="0"/>
      <w:spacing w:line="240" w:lineRule="auto"/>
      <w:ind w:left="1209"/>
      <w:jc w:val="left"/>
      <w:textAlignment w:val="baseline"/>
    </w:pPr>
    <w:rPr>
      <w:rFonts w:eastAsia="MS Mincho"/>
      <w:lang w:eastAsia="en-GB"/>
    </w:rPr>
  </w:style>
  <w:style w:type="character" w:styleId="afff4">
    <w:name w:val="Strong"/>
    <w:qFormat/>
    <w:rsid w:val="00233B81"/>
    <w:rPr>
      <w:b/>
      <w:bCs/>
    </w:rPr>
  </w:style>
  <w:style w:type="character" w:customStyle="1" w:styleId="CharChar7">
    <w:name w:val="Char Char7"/>
    <w:semiHidden/>
    <w:qFormat/>
    <w:rsid w:val="00233B81"/>
    <w:rPr>
      <w:rFonts w:ascii="Tahoma" w:hAnsi="Tahoma" w:cs="Tahoma"/>
      <w:shd w:val="clear" w:color="auto" w:fill="000080"/>
      <w:lang w:val="en-GB" w:eastAsia="en-US"/>
    </w:rPr>
  </w:style>
  <w:style w:type="character" w:customStyle="1" w:styleId="ZchnZchn5">
    <w:name w:val="Zchn Zchn5"/>
    <w:qFormat/>
    <w:rsid w:val="00233B81"/>
    <w:rPr>
      <w:rFonts w:ascii="Courier New" w:eastAsia="Batang" w:hAnsi="Courier New"/>
      <w:lang w:val="nb-NO" w:eastAsia="en-US" w:bidi="ar-SA"/>
    </w:rPr>
  </w:style>
  <w:style w:type="character" w:customStyle="1" w:styleId="CharChar10">
    <w:name w:val="Char Char10"/>
    <w:semiHidden/>
    <w:qFormat/>
    <w:rsid w:val="00233B81"/>
    <w:rPr>
      <w:rFonts w:ascii="Times New Roman" w:hAnsi="Times New Roman"/>
      <w:lang w:val="en-GB" w:eastAsia="en-US"/>
    </w:rPr>
  </w:style>
  <w:style w:type="character" w:customStyle="1" w:styleId="CharChar9">
    <w:name w:val="Char Char9"/>
    <w:semiHidden/>
    <w:qFormat/>
    <w:rsid w:val="00233B81"/>
    <w:rPr>
      <w:rFonts w:ascii="Tahoma" w:hAnsi="Tahoma" w:cs="Tahoma"/>
      <w:sz w:val="16"/>
      <w:szCs w:val="16"/>
      <w:lang w:val="en-GB" w:eastAsia="en-US"/>
    </w:rPr>
  </w:style>
  <w:style w:type="character" w:customStyle="1" w:styleId="CharChar8">
    <w:name w:val="Char Char8"/>
    <w:semiHidden/>
    <w:qFormat/>
    <w:rsid w:val="00233B81"/>
    <w:rPr>
      <w:rFonts w:ascii="Times New Roman" w:hAnsi="Times New Roman"/>
      <w:b/>
      <w:bCs/>
      <w:lang w:val="en-GB" w:eastAsia="en-US"/>
    </w:rPr>
  </w:style>
  <w:style w:type="paragraph" w:customStyle="1" w:styleId="17">
    <w:name w:val="修订1"/>
    <w:hidden/>
    <w:semiHidden/>
    <w:rsid w:val="00233B81"/>
    <w:pPr>
      <w:spacing w:after="0" w:line="240" w:lineRule="auto"/>
      <w:jc w:val="left"/>
    </w:pPr>
    <w:rPr>
      <w:rFonts w:eastAsia="Batang"/>
      <w:lang w:val="en-GB" w:eastAsia="en-US"/>
    </w:rPr>
  </w:style>
  <w:style w:type="character" w:customStyle="1" w:styleId="btChar3">
    <w:name w:val="bt Char3"/>
    <w:aliases w:val="bt Car Char Char3"/>
    <w:qFormat/>
    <w:rsid w:val="00233B81"/>
    <w:rPr>
      <w:lang w:val="en-GB" w:eastAsia="ja-JP" w:bidi="ar-SA"/>
    </w:rPr>
  </w:style>
  <w:style w:type="paragraph" w:styleId="afff5">
    <w:name w:val="Title"/>
    <w:basedOn w:val="a1"/>
    <w:next w:val="a1"/>
    <w:link w:val="afff6"/>
    <w:qFormat/>
    <w:rsid w:val="00233B81"/>
    <w:pPr>
      <w:overflowPunct w:val="0"/>
      <w:autoSpaceDE w:val="0"/>
      <w:autoSpaceDN w:val="0"/>
      <w:adjustRightInd w:val="0"/>
      <w:spacing w:before="240" w:after="60" w:line="240" w:lineRule="auto"/>
      <w:jc w:val="left"/>
      <w:textAlignment w:val="baseline"/>
      <w:outlineLvl w:val="0"/>
    </w:pPr>
    <w:rPr>
      <w:rFonts w:ascii="Courier New" w:eastAsia="Malgun Gothic" w:hAnsi="Courier New"/>
      <w:lang w:val="nb-NO" w:eastAsia="x-none"/>
    </w:rPr>
  </w:style>
  <w:style w:type="character" w:customStyle="1" w:styleId="afff6">
    <w:name w:val="标题 字符"/>
    <w:basedOn w:val="a2"/>
    <w:link w:val="afff5"/>
    <w:qFormat/>
    <w:rsid w:val="00233B8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33B81"/>
    <w:rPr>
      <w:rFonts w:ascii="Arial" w:hAnsi="Arial"/>
      <w:sz w:val="22"/>
      <w:lang w:val="en-GB" w:eastAsia="ja-JP" w:bidi="ar-SA"/>
    </w:rPr>
  </w:style>
  <w:style w:type="paragraph" w:styleId="afff7">
    <w:name w:val="Date"/>
    <w:basedOn w:val="a1"/>
    <w:next w:val="a1"/>
    <w:link w:val="afff8"/>
    <w:qFormat/>
    <w:rsid w:val="00233B81"/>
    <w:pPr>
      <w:overflowPunct w:val="0"/>
      <w:autoSpaceDE w:val="0"/>
      <w:autoSpaceDN w:val="0"/>
      <w:adjustRightInd w:val="0"/>
      <w:spacing w:line="240" w:lineRule="auto"/>
      <w:jc w:val="left"/>
      <w:textAlignment w:val="baseline"/>
    </w:pPr>
    <w:rPr>
      <w:rFonts w:eastAsia="Malgun Gothic"/>
      <w:lang w:eastAsia="x-none"/>
    </w:rPr>
  </w:style>
  <w:style w:type="character" w:customStyle="1" w:styleId="afff8">
    <w:name w:val="日期 字符"/>
    <w:basedOn w:val="a2"/>
    <w:link w:val="afff7"/>
    <w:qFormat/>
    <w:rsid w:val="00233B8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3B81"/>
    <w:rPr>
      <w:rFonts w:ascii="Arial" w:hAnsi="Arial"/>
      <w:sz w:val="24"/>
      <w:lang w:val="en-GB"/>
    </w:rPr>
  </w:style>
  <w:style w:type="paragraph" w:customStyle="1" w:styleId="AutoCorrect">
    <w:name w:val="AutoCorrect"/>
    <w:qFormat/>
    <w:rsid w:val="00233B81"/>
    <w:pPr>
      <w:spacing w:after="0" w:line="240" w:lineRule="auto"/>
      <w:jc w:val="left"/>
    </w:pPr>
    <w:rPr>
      <w:rFonts w:eastAsia="Malgun Gothic"/>
      <w:sz w:val="24"/>
      <w:szCs w:val="24"/>
      <w:lang w:val="en-GB"/>
    </w:rPr>
  </w:style>
  <w:style w:type="paragraph" w:customStyle="1" w:styleId="-PAGE-">
    <w:name w:val="- PAGE -"/>
    <w:qFormat/>
    <w:rsid w:val="00233B81"/>
    <w:pPr>
      <w:spacing w:after="0" w:line="240" w:lineRule="auto"/>
      <w:jc w:val="left"/>
    </w:pPr>
    <w:rPr>
      <w:rFonts w:eastAsia="Malgun Gothic"/>
      <w:sz w:val="24"/>
      <w:szCs w:val="24"/>
      <w:lang w:val="en-GB"/>
    </w:rPr>
  </w:style>
  <w:style w:type="paragraph" w:customStyle="1" w:styleId="PageXofY">
    <w:name w:val="Page X of Y"/>
    <w:qFormat/>
    <w:rsid w:val="00233B81"/>
    <w:pPr>
      <w:spacing w:after="0" w:line="240" w:lineRule="auto"/>
      <w:jc w:val="left"/>
    </w:pPr>
    <w:rPr>
      <w:rFonts w:eastAsia="Malgun Gothic"/>
      <w:sz w:val="24"/>
      <w:szCs w:val="24"/>
      <w:lang w:val="en-GB"/>
    </w:rPr>
  </w:style>
  <w:style w:type="paragraph" w:customStyle="1" w:styleId="Createdby">
    <w:name w:val="Created by"/>
    <w:qFormat/>
    <w:rsid w:val="00233B81"/>
    <w:pPr>
      <w:spacing w:after="0" w:line="240" w:lineRule="auto"/>
      <w:jc w:val="left"/>
    </w:pPr>
    <w:rPr>
      <w:rFonts w:eastAsia="Malgun Gothic"/>
      <w:sz w:val="24"/>
      <w:szCs w:val="24"/>
      <w:lang w:val="en-GB"/>
    </w:rPr>
  </w:style>
  <w:style w:type="paragraph" w:customStyle="1" w:styleId="Createdon">
    <w:name w:val="Created on"/>
    <w:qFormat/>
    <w:rsid w:val="00233B81"/>
    <w:pPr>
      <w:spacing w:after="0" w:line="240" w:lineRule="auto"/>
      <w:jc w:val="left"/>
    </w:pPr>
    <w:rPr>
      <w:rFonts w:eastAsia="Malgun Gothic"/>
      <w:sz w:val="24"/>
      <w:szCs w:val="24"/>
      <w:lang w:val="en-GB"/>
    </w:rPr>
  </w:style>
  <w:style w:type="paragraph" w:customStyle="1" w:styleId="Lastprinted">
    <w:name w:val="Last printed"/>
    <w:qFormat/>
    <w:rsid w:val="00233B81"/>
    <w:pPr>
      <w:spacing w:after="0" w:line="240" w:lineRule="auto"/>
      <w:jc w:val="left"/>
    </w:pPr>
    <w:rPr>
      <w:rFonts w:eastAsia="Malgun Gothic"/>
      <w:sz w:val="24"/>
      <w:szCs w:val="24"/>
      <w:lang w:val="en-GB"/>
    </w:rPr>
  </w:style>
  <w:style w:type="paragraph" w:customStyle="1" w:styleId="Lastsavedby">
    <w:name w:val="Last saved by"/>
    <w:qFormat/>
    <w:rsid w:val="00233B81"/>
    <w:pPr>
      <w:spacing w:after="0" w:line="240" w:lineRule="auto"/>
      <w:jc w:val="left"/>
    </w:pPr>
    <w:rPr>
      <w:rFonts w:eastAsia="Malgun Gothic"/>
      <w:sz w:val="24"/>
      <w:szCs w:val="24"/>
      <w:lang w:val="en-GB"/>
    </w:rPr>
  </w:style>
  <w:style w:type="paragraph" w:customStyle="1" w:styleId="Filename">
    <w:name w:val="Filename"/>
    <w:qFormat/>
    <w:rsid w:val="00233B81"/>
    <w:pPr>
      <w:spacing w:after="0" w:line="240" w:lineRule="auto"/>
      <w:jc w:val="left"/>
    </w:pPr>
    <w:rPr>
      <w:rFonts w:eastAsia="Malgun Gothic"/>
      <w:sz w:val="24"/>
      <w:szCs w:val="24"/>
      <w:lang w:val="en-GB"/>
    </w:rPr>
  </w:style>
  <w:style w:type="paragraph" w:customStyle="1" w:styleId="Filenameandpath">
    <w:name w:val="Filename and path"/>
    <w:qFormat/>
    <w:rsid w:val="00233B81"/>
    <w:pPr>
      <w:spacing w:after="0" w:line="240" w:lineRule="auto"/>
      <w:jc w:val="left"/>
    </w:pPr>
    <w:rPr>
      <w:rFonts w:eastAsia="Malgun Gothic"/>
      <w:sz w:val="24"/>
      <w:szCs w:val="24"/>
      <w:lang w:val="en-GB"/>
    </w:rPr>
  </w:style>
  <w:style w:type="paragraph" w:customStyle="1" w:styleId="AuthorPageDate">
    <w:name w:val="Author  Page #  Date"/>
    <w:qFormat/>
    <w:rsid w:val="00233B81"/>
    <w:pPr>
      <w:spacing w:after="0" w:line="240" w:lineRule="auto"/>
      <w:jc w:val="left"/>
    </w:pPr>
    <w:rPr>
      <w:rFonts w:eastAsia="Malgun Gothic"/>
      <w:sz w:val="24"/>
      <w:szCs w:val="24"/>
      <w:lang w:val="en-GB"/>
    </w:rPr>
  </w:style>
  <w:style w:type="paragraph" w:customStyle="1" w:styleId="ConfidentialPageDate">
    <w:name w:val="Confidential  Page #  Date"/>
    <w:qFormat/>
    <w:rsid w:val="00233B81"/>
    <w:pPr>
      <w:spacing w:after="0" w:line="240" w:lineRule="auto"/>
      <w:jc w:val="left"/>
    </w:pPr>
    <w:rPr>
      <w:rFonts w:eastAsia="Malgun Gothic"/>
      <w:sz w:val="24"/>
      <w:szCs w:val="24"/>
      <w:lang w:val="en-GB"/>
    </w:rPr>
  </w:style>
  <w:style w:type="paragraph" w:customStyle="1" w:styleId="Figure">
    <w:name w:val="Figure"/>
    <w:basedOn w:val="a1"/>
    <w:qFormat/>
    <w:rsid w:val="00233B8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qFormat/>
    <w:rsid w:val="00233B81"/>
    <w:pPr>
      <w:tabs>
        <w:tab w:val="center" w:pos="4820"/>
        <w:tab w:val="right" w:pos="9640"/>
      </w:tabs>
      <w:spacing w:line="240" w:lineRule="auto"/>
      <w:jc w:val="left"/>
    </w:pPr>
    <w:rPr>
      <w:rFonts w:eastAsiaTheme="minorEastAsia"/>
      <w:lang w:eastAsia="ja-JP"/>
    </w:rPr>
  </w:style>
  <w:style w:type="paragraph" w:customStyle="1" w:styleId="Data">
    <w:name w:val="Data"/>
    <w:basedOn w:val="a1"/>
    <w:qFormat/>
    <w:rsid w:val="00233B81"/>
    <w:pPr>
      <w:tabs>
        <w:tab w:val="left" w:pos="1418"/>
      </w:tabs>
      <w:overflowPunct w:val="0"/>
      <w:autoSpaceDE w:val="0"/>
      <w:autoSpaceDN w:val="0"/>
      <w:adjustRightInd w:val="0"/>
      <w:spacing w:after="120" w:line="240" w:lineRule="auto"/>
      <w:jc w:val="left"/>
      <w:textAlignment w:val="baseline"/>
    </w:pPr>
    <w:rPr>
      <w:rFonts w:ascii="Arial" w:eastAsia="MS Mincho" w:hAnsi="Arial"/>
      <w:sz w:val="24"/>
      <w:lang w:val="fr-FR" w:eastAsia="ko-KR"/>
    </w:rPr>
  </w:style>
  <w:style w:type="paragraph" w:customStyle="1" w:styleId="p20">
    <w:name w:val="p20"/>
    <w:basedOn w:val="a1"/>
    <w:rsid w:val="00233B81"/>
    <w:pPr>
      <w:snapToGrid w:val="0"/>
      <w:spacing w:after="0" w:line="240" w:lineRule="auto"/>
      <w:jc w:val="left"/>
      <w:textAlignment w:val="baseline"/>
    </w:pPr>
    <w:rPr>
      <w:rFonts w:ascii="Arial" w:hAnsi="Arial" w:cs="Arial"/>
      <w:sz w:val="18"/>
      <w:szCs w:val="18"/>
      <w:lang w:val="en-US" w:eastAsia="zh-CN"/>
    </w:rPr>
  </w:style>
  <w:style w:type="paragraph" w:customStyle="1" w:styleId="ATC">
    <w:name w:val="ATC"/>
    <w:basedOn w:val="a1"/>
    <w:qFormat/>
    <w:rsid w:val="00233B81"/>
    <w:pPr>
      <w:overflowPunct w:val="0"/>
      <w:autoSpaceDE w:val="0"/>
      <w:autoSpaceDN w:val="0"/>
      <w:adjustRightInd w:val="0"/>
      <w:spacing w:line="240" w:lineRule="auto"/>
      <w:jc w:val="left"/>
      <w:textAlignment w:val="baseline"/>
    </w:pPr>
    <w:rPr>
      <w:rFonts w:eastAsiaTheme="minorEastAsia"/>
      <w:lang w:eastAsia="ja-JP"/>
    </w:rPr>
  </w:style>
  <w:style w:type="paragraph" w:customStyle="1" w:styleId="TaOC">
    <w:name w:val="TaOC"/>
    <w:basedOn w:val="TAC"/>
    <w:qFormat/>
    <w:rsid w:val="00233B81"/>
    <w:pPr>
      <w:overflowPunct w:val="0"/>
      <w:autoSpaceDE w:val="0"/>
      <w:autoSpaceDN w:val="0"/>
      <w:adjustRightInd w:val="0"/>
      <w:spacing w:line="240" w:lineRule="auto"/>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xl40">
    <w:name w:val="xl40"/>
    <w:basedOn w:val="a1"/>
    <w:qFormat/>
    <w:rsid w:val="00233B81"/>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qFormat/>
    <w:rsid w:val="00233B81"/>
    <w:pPr>
      <w:numPr>
        <w:numId w:val="0"/>
      </w:numPr>
      <w:pBdr>
        <w:top w:val="none" w:sz="0" w:space="0" w:color="auto"/>
      </w:pBdr>
      <w:spacing w:line="240" w:lineRule="auto"/>
      <w:ind w:left="1134" w:hanging="1134"/>
      <w:jc w:val="left"/>
    </w:pPr>
    <w:rPr>
      <w:rFonts w:eastAsiaTheme="minorEastAsia"/>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3B81"/>
    <w:rPr>
      <w:rFonts w:ascii="Arial" w:hAnsi="Arial"/>
      <w:sz w:val="28"/>
      <w:lang w:val="en-GB" w:eastAsia="en-US" w:bidi="ar-SA"/>
    </w:rPr>
  </w:style>
  <w:style w:type="character" w:customStyle="1" w:styleId="T1Char3">
    <w:name w:val="T1 Char3"/>
    <w:aliases w:val="Header 6 Char Char3"/>
    <w:qFormat/>
    <w:rsid w:val="00233B81"/>
    <w:rPr>
      <w:rFonts w:ascii="Arial" w:hAnsi="Arial"/>
      <w:lang w:val="en-GB" w:eastAsia="en-US" w:bidi="ar-SA"/>
    </w:rPr>
  </w:style>
  <w:style w:type="table" w:customStyle="1" w:styleId="Tabellengitternetz1">
    <w:name w:val="Tabellengitternetz1"/>
    <w:basedOn w:val="a3"/>
    <w:next w:val="aff2"/>
    <w:qFormat/>
    <w:rsid w:val="00233B81"/>
    <w:pPr>
      <w:spacing w:after="0" w:line="240" w:lineRule="auto"/>
      <w:jc w:val="left"/>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233B81"/>
    <w:pPr>
      <w:spacing w:after="0" w:line="240" w:lineRule="auto"/>
      <w:jc w:val="left"/>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233B81"/>
    <w:pPr>
      <w:spacing w:after="0" w:line="240" w:lineRule="auto"/>
      <w:jc w:val="left"/>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233B81"/>
    <w:pPr>
      <w:spacing w:after="0" w:line="240" w:lineRule="auto"/>
      <w:jc w:val="left"/>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233B81"/>
    <w:pPr>
      <w:spacing w:after="0" w:line="240" w:lineRule="auto"/>
      <w:jc w:val="left"/>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233B81"/>
    <w:pPr>
      <w:spacing w:after="0" w:line="240" w:lineRule="auto"/>
      <w:jc w:val="left"/>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233B81"/>
    <w:pPr>
      <w:spacing w:after="0" w:line="240" w:lineRule="auto"/>
      <w:jc w:val="left"/>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233B81"/>
    <w:pPr>
      <w:spacing w:after="0" w:line="240" w:lineRule="auto"/>
      <w:jc w:val="left"/>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233B81"/>
    <w:pPr>
      <w:spacing w:after="0" w:line="240" w:lineRule="auto"/>
      <w:jc w:val="left"/>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33B81"/>
    <w:pPr>
      <w:tabs>
        <w:tab w:val="num" w:pos="928"/>
      </w:tabs>
      <w:spacing w:line="240" w:lineRule="auto"/>
      <w:ind w:left="928" w:hanging="360"/>
      <w:jc w:val="left"/>
    </w:pPr>
    <w:rPr>
      <w:rFonts w:eastAsia="Batang"/>
      <w:lang w:eastAsia="ko-KR"/>
    </w:rPr>
  </w:style>
  <w:style w:type="paragraph" w:customStyle="1" w:styleId="StyleHeading6Left0cmHanging349cmAfter9pt">
    <w:name w:val="Style Heading 6 + Left:  0 cm Hanging:  3.49 cm After:  9 pt"/>
    <w:basedOn w:val="6"/>
    <w:qFormat/>
    <w:rsid w:val="00233B81"/>
    <w:pPr>
      <w:keepNext w:val="0"/>
      <w:keepLines w:val="0"/>
      <w:numPr>
        <w:ilvl w:val="0"/>
        <w:numId w:val="0"/>
      </w:numPr>
      <w:spacing w:before="240" w:line="240" w:lineRule="auto"/>
      <w:ind w:left="1980" w:hanging="1980"/>
      <w:jc w:val="left"/>
    </w:pPr>
    <w:rPr>
      <w:rFonts w:eastAsia="MS Mincho"/>
      <w:bCs/>
      <w:szCs w:val="20"/>
      <w:lang w:val="en-GB" w:eastAsia="x-none"/>
    </w:rPr>
  </w:style>
  <w:style w:type="paragraph" w:customStyle="1" w:styleId="StyleHeading6After9pt">
    <w:name w:val="Style Heading 6 + After:  9 pt"/>
    <w:basedOn w:val="6"/>
    <w:qFormat/>
    <w:rsid w:val="00233B81"/>
    <w:pPr>
      <w:keepNext w:val="0"/>
      <w:keepLines w:val="0"/>
      <w:numPr>
        <w:ilvl w:val="0"/>
        <w:numId w:val="0"/>
      </w:numPr>
      <w:spacing w:before="240" w:line="240" w:lineRule="auto"/>
      <w:jc w:val="left"/>
    </w:pPr>
    <w:rPr>
      <w:rFonts w:eastAsia="MS Mincho"/>
      <w:bCs/>
      <w:szCs w:val="20"/>
      <w:lang w:val="en-GB" w:eastAsia="x-none"/>
    </w:rPr>
  </w:style>
  <w:style w:type="paragraph" w:customStyle="1" w:styleId="afff9">
    <w:name w:val="吹き出し"/>
    <w:basedOn w:val="a1"/>
    <w:semiHidden/>
    <w:rsid w:val="00233B81"/>
    <w:pPr>
      <w:spacing w:line="240" w:lineRule="auto"/>
      <w:jc w:val="left"/>
    </w:pPr>
    <w:rPr>
      <w:rFonts w:ascii="Tahoma" w:eastAsia="MS Mincho" w:hAnsi="Tahoma" w:cs="Tahoma"/>
      <w:sz w:val="16"/>
      <w:szCs w:val="16"/>
      <w:lang w:eastAsia="ko-KR"/>
    </w:rPr>
  </w:style>
  <w:style w:type="paragraph" w:customStyle="1" w:styleId="JK-text-simpledoc">
    <w:name w:val="JK - text - simple doc"/>
    <w:basedOn w:val="af0"/>
    <w:autoRedefine/>
    <w:qFormat/>
    <w:rsid w:val="00233B81"/>
    <w:pPr>
      <w:tabs>
        <w:tab w:val="num" w:pos="928"/>
        <w:tab w:val="num" w:pos="1097"/>
      </w:tabs>
      <w:spacing w:after="120" w:line="288" w:lineRule="auto"/>
      <w:ind w:left="1097" w:hanging="360"/>
      <w:jc w:val="left"/>
    </w:pPr>
    <w:rPr>
      <w:rFonts w:ascii="Arial" w:hAnsi="Arial" w:cs="Arial"/>
      <w:lang w:val="en-US"/>
    </w:rPr>
  </w:style>
  <w:style w:type="paragraph" w:customStyle="1" w:styleId="b11">
    <w:name w:val="b1"/>
    <w:basedOn w:val="a1"/>
    <w:qFormat/>
    <w:rsid w:val="00233B81"/>
    <w:pPr>
      <w:spacing w:before="100" w:beforeAutospacing="1" w:after="100" w:afterAutospacing="1" w:line="240" w:lineRule="auto"/>
      <w:jc w:val="left"/>
    </w:pPr>
    <w:rPr>
      <w:rFonts w:eastAsiaTheme="minorEastAsia"/>
      <w:sz w:val="24"/>
      <w:szCs w:val="24"/>
      <w:lang w:val="en-US" w:eastAsia="ko-KR"/>
    </w:rPr>
  </w:style>
  <w:style w:type="paragraph" w:customStyle="1" w:styleId="18">
    <w:name w:val="吹き出し1"/>
    <w:basedOn w:val="a1"/>
    <w:semiHidden/>
    <w:qFormat/>
    <w:rsid w:val="00233B81"/>
    <w:pPr>
      <w:spacing w:line="240" w:lineRule="auto"/>
      <w:jc w:val="left"/>
    </w:pPr>
    <w:rPr>
      <w:rFonts w:ascii="Tahoma" w:eastAsia="MS Mincho" w:hAnsi="Tahoma" w:cs="Tahoma"/>
      <w:sz w:val="16"/>
      <w:szCs w:val="16"/>
      <w:lang w:eastAsia="ko-KR"/>
    </w:rPr>
  </w:style>
  <w:style w:type="paragraph" w:customStyle="1" w:styleId="ZchnZchn">
    <w:name w:val="Zchn Zchn"/>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2d">
    <w:name w:val="吹き出し2"/>
    <w:basedOn w:val="a1"/>
    <w:semiHidden/>
    <w:qFormat/>
    <w:rsid w:val="00233B81"/>
    <w:pPr>
      <w:spacing w:line="240" w:lineRule="auto"/>
      <w:jc w:val="left"/>
    </w:pPr>
    <w:rPr>
      <w:rFonts w:ascii="Tahoma" w:eastAsia="MS Mincho" w:hAnsi="Tahoma" w:cs="Tahoma"/>
      <w:sz w:val="16"/>
      <w:szCs w:val="16"/>
      <w:lang w:eastAsia="ko-KR"/>
    </w:rPr>
  </w:style>
  <w:style w:type="paragraph" w:customStyle="1" w:styleId="Note">
    <w:name w:val="Note"/>
    <w:basedOn w:val="B10"/>
    <w:qFormat/>
    <w:rsid w:val="00233B81"/>
    <w:pPr>
      <w:overflowPunct w:val="0"/>
      <w:autoSpaceDE w:val="0"/>
      <w:autoSpaceDN w:val="0"/>
      <w:adjustRightInd w:val="0"/>
      <w:spacing w:line="240" w:lineRule="auto"/>
      <w:jc w:val="left"/>
      <w:textAlignment w:val="baseline"/>
    </w:pPr>
    <w:rPr>
      <w:rFonts w:eastAsia="MS Mincho"/>
      <w:lang w:eastAsia="en-GB"/>
    </w:rPr>
  </w:style>
  <w:style w:type="paragraph" w:customStyle="1" w:styleId="tabletext0">
    <w:name w:val="table text"/>
    <w:basedOn w:val="a1"/>
    <w:next w:val="a1"/>
    <w:qFormat/>
    <w:rsid w:val="00233B81"/>
    <w:pPr>
      <w:overflowPunct w:val="0"/>
      <w:autoSpaceDE w:val="0"/>
      <w:autoSpaceDN w:val="0"/>
      <w:adjustRightInd w:val="0"/>
      <w:spacing w:line="240" w:lineRule="auto"/>
      <w:jc w:val="left"/>
      <w:textAlignment w:val="baseline"/>
    </w:pPr>
    <w:rPr>
      <w:rFonts w:eastAsia="MS Mincho"/>
      <w:i/>
      <w:lang w:eastAsia="en-GB"/>
    </w:rPr>
  </w:style>
  <w:style w:type="paragraph" w:customStyle="1" w:styleId="TOC91">
    <w:name w:val="TOC 91"/>
    <w:basedOn w:val="81"/>
    <w:qFormat/>
    <w:rsid w:val="00233B81"/>
    <w:pPr>
      <w:overflowPunct w:val="0"/>
      <w:autoSpaceDE w:val="0"/>
      <w:autoSpaceDN w:val="0"/>
      <w:adjustRightInd w:val="0"/>
      <w:spacing w:after="0" w:line="240" w:lineRule="auto"/>
      <w:ind w:left="1418" w:hanging="1418"/>
      <w:jc w:val="left"/>
      <w:textAlignment w:val="baseline"/>
    </w:pPr>
    <w:rPr>
      <w:rFonts w:eastAsia="MS Mincho"/>
      <w:noProof/>
      <w:lang w:val="en-US" w:eastAsia="en-GB"/>
    </w:rPr>
  </w:style>
  <w:style w:type="paragraph" w:customStyle="1" w:styleId="Caption1">
    <w:name w:val="Caption1"/>
    <w:basedOn w:val="a1"/>
    <w:next w:val="a1"/>
    <w:qFormat/>
    <w:rsid w:val="00233B81"/>
    <w:pPr>
      <w:overflowPunct w:val="0"/>
      <w:autoSpaceDE w:val="0"/>
      <w:autoSpaceDN w:val="0"/>
      <w:adjustRightInd w:val="0"/>
      <w:spacing w:before="120" w:after="120" w:line="240" w:lineRule="auto"/>
      <w:jc w:val="left"/>
      <w:textAlignment w:val="baseline"/>
    </w:pPr>
    <w:rPr>
      <w:rFonts w:eastAsia="MS Mincho"/>
      <w:b/>
      <w:lang w:eastAsia="en-GB"/>
    </w:rPr>
  </w:style>
  <w:style w:type="paragraph" w:customStyle="1" w:styleId="HO">
    <w:name w:val="HO"/>
    <w:basedOn w:val="a1"/>
    <w:qFormat/>
    <w:rsid w:val="00233B8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a1"/>
    <w:qFormat/>
    <w:rsid w:val="00233B81"/>
    <w:pPr>
      <w:overflowPunct w:val="0"/>
      <w:autoSpaceDE w:val="0"/>
      <w:autoSpaceDN w:val="0"/>
      <w:adjustRightInd w:val="0"/>
      <w:spacing w:after="0" w:line="240" w:lineRule="auto"/>
      <w:textAlignment w:val="baseline"/>
    </w:pPr>
    <w:rPr>
      <w:rFonts w:eastAsia="MS Mincho"/>
      <w:lang w:eastAsia="en-GB"/>
    </w:rPr>
  </w:style>
  <w:style w:type="paragraph" w:customStyle="1" w:styleId="ZK">
    <w:name w:val="ZK"/>
    <w:qFormat/>
    <w:rsid w:val="00233B81"/>
    <w:pPr>
      <w:spacing w:after="240" w:line="240" w:lineRule="atLeast"/>
      <w:ind w:left="1191" w:right="113" w:hanging="1191"/>
      <w:jc w:val="left"/>
    </w:pPr>
    <w:rPr>
      <w:rFonts w:eastAsia="MS Mincho"/>
      <w:lang w:val="en-GB" w:eastAsia="en-US"/>
    </w:rPr>
  </w:style>
  <w:style w:type="paragraph" w:customStyle="1" w:styleId="ZC">
    <w:name w:val="ZC"/>
    <w:qFormat/>
    <w:rsid w:val="00233B81"/>
    <w:pPr>
      <w:spacing w:after="0" w:line="360" w:lineRule="atLeast"/>
      <w:jc w:val="center"/>
    </w:pPr>
    <w:rPr>
      <w:rFonts w:eastAsia="MS Mincho"/>
      <w:lang w:val="en-GB" w:eastAsia="en-US"/>
    </w:rPr>
  </w:style>
  <w:style w:type="paragraph" w:customStyle="1" w:styleId="FooterCentred">
    <w:name w:val="FooterCentred"/>
    <w:basedOn w:val="af8"/>
    <w:qFormat/>
    <w:rsid w:val="00233B8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qFormat/>
    <w:rsid w:val="00233B81"/>
    <w:pPr>
      <w:overflowPunct w:val="0"/>
      <w:autoSpaceDE w:val="0"/>
      <w:autoSpaceDN w:val="0"/>
      <w:adjustRightInd w:val="0"/>
      <w:spacing w:line="240" w:lineRule="auto"/>
      <w:jc w:val="left"/>
      <w:textAlignment w:val="baseline"/>
    </w:pPr>
    <w:rPr>
      <w:rFonts w:eastAsia="MS Mincho"/>
      <w:lang w:eastAsia="en-GB"/>
    </w:rPr>
  </w:style>
  <w:style w:type="paragraph" w:customStyle="1" w:styleId="NumberedList">
    <w:name w:val="Numbered List"/>
    <w:basedOn w:val="Para1"/>
    <w:qFormat/>
    <w:rsid w:val="00233B81"/>
    <w:pPr>
      <w:tabs>
        <w:tab w:val="left" w:pos="360"/>
      </w:tabs>
      <w:ind w:left="360" w:hanging="360"/>
    </w:pPr>
  </w:style>
  <w:style w:type="paragraph" w:customStyle="1" w:styleId="Para1">
    <w:name w:val="Para1"/>
    <w:basedOn w:val="a1"/>
    <w:qFormat/>
    <w:rsid w:val="00233B81"/>
    <w:pPr>
      <w:overflowPunct w:val="0"/>
      <w:autoSpaceDE w:val="0"/>
      <w:autoSpaceDN w:val="0"/>
      <w:adjustRightInd w:val="0"/>
      <w:spacing w:before="120" w:after="120" w:line="240" w:lineRule="auto"/>
      <w:jc w:val="left"/>
      <w:textAlignment w:val="baseline"/>
    </w:pPr>
    <w:rPr>
      <w:rFonts w:eastAsia="MS Mincho"/>
      <w:lang w:val="en-US" w:eastAsia="en-GB"/>
    </w:rPr>
  </w:style>
  <w:style w:type="paragraph" w:customStyle="1" w:styleId="Teststep">
    <w:name w:val="Test step"/>
    <w:basedOn w:val="a1"/>
    <w:qFormat/>
    <w:rsid w:val="00233B81"/>
    <w:pPr>
      <w:tabs>
        <w:tab w:val="left" w:pos="720"/>
      </w:tabs>
      <w:overflowPunct w:val="0"/>
      <w:autoSpaceDE w:val="0"/>
      <w:autoSpaceDN w:val="0"/>
      <w:adjustRightInd w:val="0"/>
      <w:spacing w:after="0" w:line="240" w:lineRule="auto"/>
      <w:ind w:left="720" w:hanging="720"/>
      <w:jc w:val="left"/>
      <w:textAlignment w:val="baseline"/>
    </w:pPr>
    <w:rPr>
      <w:rFonts w:eastAsia="MS Mincho"/>
      <w:lang w:eastAsia="en-GB"/>
    </w:rPr>
  </w:style>
  <w:style w:type="paragraph" w:customStyle="1" w:styleId="TableTitle">
    <w:name w:val="TableTitle"/>
    <w:basedOn w:val="2a"/>
    <w:next w:val="2a"/>
    <w:qFormat/>
    <w:rsid w:val="00233B8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33B8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a1"/>
    <w:next w:val="a1"/>
    <w:qFormat/>
    <w:rsid w:val="00233B8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a1"/>
    <w:qFormat/>
    <w:rsid w:val="00233B81"/>
    <w:pPr>
      <w:overflowPunct w:val="0"/>
      <w:autoSpaceDE w:val="0"/>
      <w:autoSpaceDN w:val="0"/>
      <w:adjustRightInd w:val="0"/>
      <w:spacing w:after="0" w:line="240" w:lineRule="auto"/>
      <w:jc w:val="left"/>
      <w:textAlignment w:val="baseline"/>
    </w:pPr>
    <w:rPr>
      <w:rFonts w:eastAsia="MS Mincho"/>
      <w:lang w:eastAsia="en-GB"/>
    </w:rPr>
  </w:style>
  <w:style w:type="paragraph" w:customStyle="1" w:styleId="CommentNokia">
    <w:name w:val="Comment Nokia"/>
    <w:basedOn w:val="a1"/>
    <w:qFormat/>
    <w:rsid w:val="00233B81"/>
    <w:pPr>
      <w:tabs>
        <w:tab w:val="left" w:pos="360"/>
      </w:tabs>
      <w:overflowPunct w:val="0"/>
      <w:autoSpaceDE w:val="0"/>
      <w:autoSpaceDN w:val="0"/>
      <w:adjustRightInd w:val="0"/>
      <w:spacing w:line="240" w:lineRule="auto"/>
      <w:ind w:left="360" w:hanging="360"/>
      <w:jc w:val="left"/>
      <w:textAlignment w:val="baseline"/>
    </w:pPr>
    <w:rPr>
      <w:rFonts w:eastAsia="MS Mincho"/>
      <w:sz w:val="22"/>
      <w:lang w:val="en-US" w:eastAsia="en-GB"/>
    </w:rPr>
  </w:style>
  <w:style w:type="paragraph" w:customStyle="1" w:styleId="Copyright">
    <w:name w:val="Copyright"/>
    <w:basedOn w:val="a1"/>
    <w:qFormat/>
    <w:rsid w:val="00233B8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233B81"/>
    <w:pPr>
      <w:spacing w:after="0" w:line="240" w:lineRule="auto"/>
      <w:ind w:left="244" w:hanging="244"/>
      <w:jc w:val="left"/>
    </w:pPr>
    <w:rPr>
      <w:rFonts w:ascii="Arial" w:hAnsi="Arial"/>
      <w:noProof/>
      <w:color w:val="000000"/>
      <w:lang w:val="en-GB" w:eastAsia="en-US"/>
    </w:rPr>
  </w:style>
  <w:style w:type="paragraph" w:customStyle="1" w:styleId="Heading2Head2A2">
    <w:name w:val="Heading 2.Head2A.2"/>
    <w:basedOn w:val="10"/>
    <w:next w:val="a1"/>
    <w:qFormat/>
    <w:rsid w:val="00233B81"/>
    <w:pPr>
      <w:numPr>
        <w:numId w:val="0"/>
      </w:numPr>
      <w:pBdr>
        <w:top w:val="none" w:sz="0" w:space="0" w:color="auto"/>
      </w:pBdr>
      <w:overflowPunct w:val="0"/>
      <w:autoSpaceDE w:val="0"/>
      <w:autoSpaceDN w:val="0"/>
      <w:adjustRightInd w:val="0"/>
      <w:spacing w:before="180" w:line="240" w:lineRule="auto"/>
      <w:ind w:left="1134" w:hanging="1134"/>
      <w:jc w:val="left"/>
      <w:textAlignment w:val="baseline"/>
      <w:outlineLvl w:val="1"/>
    </w:pPr>
    <w:rPr>
      <w:sz w:val="32"/>
      <w:lang w:val="en-GB" w:eastAsia="es-ES"/>
    </w:rPr>
  </w:style>
  <w:style w:type="paragraph" w:customStyle="1" w:styleId="TitleText">
    <w:name w:val="Title Text"/>
    <w:basedOn w:val="a1"/>
    <w:next w:val="a1"/>
    <w:qFormat/>
    <w:rsid w:val="00233B81"/>
    <w:pPr>
      <w:overflowPunct w:val="0"/>
      <w:autoSpaceDE w:val="0"/>
      <w:autoSpaceDN w:val="0"/>
      <w:adjustRightInd w:val="0"/>
      <w:spacing w:after="220" w:line="240" w:lineRule="auto"/>
      <w:jc w:val="left"/>
      <w:textAlignment w:val="baseline"/>
    </w:pPr>
    <w:rPr>
      <w:rFonts w:eastAsia="MS Mincho"/>
      <w:b/>
      <w:lang w:val="en-US" w:eastAsia="en-GB"/>
    </w:rPr>
  </w:style>
  <w:style w:type="paragraph" w:customStyle="1" w:styleId="berschrift2Head2A2">
    <w:name w:val="Überschrift 2.Head2A.2"/>
    <w:basedOn w:val="10"/>
    <w:next w:val="a1"/>
    <w:qFormat/>
    <w:rsid w:val="00233B81"/>
    <w:pPr>
      <w:numPr>
        <w:numId w:val="0"/>
      </w:numPr>
      <w:pBdr>
        <w:top w:val="none" w:sz="0" w:space="0" w:color="auto"/>
      </w:pBdr>
      <w:spacing w:before="180" w:line="240" w:lineRule="auto"/>
      <w:ind w:left="1134" w:hanging="1134"/>
      <w:jc w:val="left"/>
      <w:outlineLvl w:val="1"/>
    </w:pPr>
    <w:rPr>
      <w:rFonts w:eastAsia="MS Mincho"/>
      <w:sz w:val="32"/>
      <w:lang w:val="en-GB" w:eastAsia="de-DE"/>
    </w:rPr>
  </w:style>
  <w:style w:type="paragraph" w:customStyle="1" w:styleId="berschrift3h3H3Underrubrik2">
    <w:name w:val="Überschrift 3.h3.H3.Underrubrik2"/>
    <w:basedOn w:val="2"/>
    <w:next w:val="a1"/>
    <w:qFormat/>
    <w:rsid w:val="00233B81"/>
    <w:pPr>
      <w:numPr>
        <w:ilvl w:val="0"/>
        <w:numId w:val="0"/>
      </w:numPr>
      <w:spacing w:before="120" w:line="240" w:lineRule="auto"/>
      <w:ind w:left="1134" w:hanging="1134"/>
      <w:jc w:val="left"/>
      <w:outlineLvl w:val="2"/>
    </w:pPr>
    <w:rPr>
      <w:rFonts w:eastAsia="MS Mincho"/>
      <w:szCs w:val="20"/>
      <w:lang w:val="en-GB" w:eastAsia="de-DE"/>
    </w:rPr>
  </w:style>
  <w:style w:type="paragraph" w:customStyle="1" w:styleId="Reference">
    <w:name w:val="Reference"/>
    <w:basedOn w:val="a1"/>
    <w:qFormat/>
    <w:rsid w:val="00233B81"/>
    <w:pPr>
      <w:numPr>
        <w:numId w:val="12"/>
      </w:numPr>
      <w:spacing w:after="0" w:line="240" w:lineRule="auto"/>
      <w:jc w:val="left"/>
    </w:pPr>
    <w:rPr>
      <w:rFonts w:eastAsia="MS Mincho"/>
      <w:lang w:eastAsia="en-GB"/>
    </w:rPr>
  </w:style>
  <w:style w:type="paragraph" w:customStyle="1" w:styleId="Bullets">
    <w:name w:val="Bullets"/>
    <w:basedOn w:val="af0"/>
    <w:qFormat/>
    <w:rsid w:val="00233B81"/>
    <w:pPr>
      <w:widowControl w:val="0"/>
      <w:overflowPunct w:val="0"/>
      <w:autoSpaceDE w:val="0"/>
      <w:autoSpaceDN w:val="0"/>
      <w:adjustRightInd w:val="0"/>
      <w:spacing w:after="120" w:line="240" w:lineRule="auto"/>
      <w:ind w:left="283" w:hanging="283"/>
      <w:jc w:val="left"/>
      <w:textAlignment w:val="baseline"/>
    </w:pPr>
    <w:rPr>
      <w:rFonts w:eastAsia="MS Mincho"/>
      <w:lang w:eastAsia="de-DE"/>
    </w:rPr>
  </w:style>
  <w:style w:type="paragraph" w:customStyle="1" w:styleId="11BodyText">
    <w:name w:val="11 BodyText"/>
    <w:basedOn w:val="a1"/>
    <w:qFormat/>
    <w:rsid w:val="00233B81"/>
    <w:pPr>
      <w:spacing w:after="220" w:line="240" w:lineRule="auto"/>
      <w:ind w:left="1298"/>
      <w:jc w:val="left"/>
    </w:pPr>
    <w:rPr>
      <w:rFonts w:ascii="Arial" w:hAnsi="Arial"/>
      <w:lang w:val="en-US" w:eastAsia="en-GB"/>
    </w:rPr>
  </w:style>
  <w:style w:type="numbering" w:customStyle="1" w:styleId="19">
    <w:name w:val="无列表1"/>
    <w:next w:val="a4"/>
    <w:semiHidden/>
    <w:rsid w:val="00233B81"/>
  </w:style>
  <w:style w:type="paragraph" w:customStyle="1" w:styleId="1030302">
    <w:name w:val="样式 样式 标题 1 + 两端对齐 段前: 0.3 行 段后: 0.3 行 行距: 单倍行距 + 段前: 0.2 行 段后: ..."/>
    <w:basedOn w:val="a1"/>
    <w:autoRedefine/>
    <w:qFormat/>
    <w:rsid w:val="00233B81"/>
    <w:pPr>
      <w:keepNext/>
      <w:tabs>
        <w:tab w:val="num" w:pos="0"/>
      </w:tabs>
      <w:spacing w:beforeLines="20" w:before="62" w:afterLines="10" w:after="31" w:line="240" w:lineRule="auto"/>
      <w:ind w:right="284"/>
      <w:outlineLvl w:val="0"/>
    </w:pPr>
    <w:rPr>
      <w:rFonts w:ascii="Arial" w:hAnsi="Arial" w:cs="宋体"/>
      <w:b/>
      <w:bCs/>
      <w:sz w:val="28"/>
      <w:lang w:val="en-US" w:eastAsia="zh-CN"/>
    </w:rPr>
  </w:style>
  <w:style w:type="table" w:customStyle="1" w:styleId="39">
    <w:name w:val="网格型3"/>
    <w:basedOn w:val="a3"/>
    <w:next w:val="aff2"/>
    <w:qFormat/>
    <w:rsid w:val="00233B81"/>
    <w:pPr>
      <w:overflowPunct w:val="0"/>
      <w:autoSpaceDE w:val="0"/>
      <w:autoSpaceDN w:val="0"/>
      <w:adjustRightInd w:val="0"/>
      <w:spacing w:after="180" w:line="240" w:lineRule="auto"/>
      <w:jc w:val="left"/>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233B81"/>
    <w:pPr>
      <w:overflowPunct w:val="0"/>
      <w:autoSpaceDE w:val="0"/>
      <w:autoSpaceDN w:val="0"/>
      <w:adjustRightInd w:val="0"/>
      <w:spacing w:after="180" w:line="240" w:lineRule="auto"/>
      <w:jc w:val="left"/>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33B81"/>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233B81"/>
    <w:pPr>
      <w:spacing w:line="240" w:lineRule="auto"/>
    </w:pPr>
    <w:rPr>
      <w:rFonts w:eastAsia="Malgun Gothic"/>
      <w:kern w:val="2"/>
      <w:lang w:val="en-GB"/>
    </w:rPr>
  </w:style>
  <w:style w:type="character" w:customStyle="1" w:styleId="StyleTACChar">
    <w:name w:val="Style TAC + Char"/>
    <w:link w:val="StyleTAC"/>
    <w:qFormat/>
    <w:rsid w:val="00233B81"/>
    <w:rPr>
      <w:rFonts w:ascii="Arial" w:eastAsia="Malgun Gothic" w:hAnsi="Arial"/>
      <w:kern w:val="2"/>
      <w:sz w:val="18"/>
      <w:lang w:val="en-GB" w:eastAsia="en-US"/>
    </w:rPr>
  </w:style>
  <w:style w:type="character" w:customStyle="1" w:styleId="CharChar29">
    <w:name w:val="Char Char29"/>
    <w:qFormat/>
    <w:rsid w:val="00233B81"/>
    <w:rPr>
      <w:rFonts w:ascii="Arial" w:hAnsi="Arial"/>
      <w:sz w:val="36"/>
      <w:lang w:val="en-GB" w:eastAsia="en-US" w:bidi="ar-SA"/>
    </w:rPr>
  </w:style>
  <w:style w:type="character" w:customStyle="1" w:styleId="CharChar28">
    <w:name w:val="Char Char28"/>
    <w:qFormat/>
    <w:rsid w:val="00233B81"/>
    <w:rPr>
      <w:rFonts w:ascii="Arial" w:hAnsi="Arial"/>
      <w:sz w:val="32"/>
      <w:lang w:val="en-GB"/>
    </w:rPr>
  </w:style>
  <w:style w:type="character" w:customStyle="1" w:styleId="msoins00">
    <w:name w:val="msoins0"/>
    <w:qFormat/>
    <w:rsid w:val="00233B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33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33B81"/>
    <w:rPr>
      <w:rFonts w:ascii="Arial" w:hAnsi="Arial"/>
      <w:sz w:val="22"/>
      <w:lang w:val="en-GB" w:eastAsia="en-GB" w:bidi="ar-SA"/>
    </w:rPr>
  </w:style>
  <w:style w:type="character" w:customStyle="1" w:styleId="B1Zchn">
    <w:name w:val="B1 Zchn"/>
    <w:qFormat/>
    <w:rsid w:val="00233B81"/>
    <w:rPr>
      <w:rFonts w:ascii="Times New Roman" w:hAnsi="Times New Roman"/>
      <w:lang w:val="en-GB"/>
    </w:rPr>
  </w:style>
  <w:style w:type="paragraph" w:customStyle="1" w:styleId="msonormal0">
    <w:name w:val="msonormal"/>
    <w:basedOn w:val="a1"/>
    <w:qFormat/>
    <w:rsid w:val="00233B81"/>
    <w:pPr>
      <w:spacing w:before="100" w:beforeAutospacing="1" w:after="100" w:afterAutospacing="1" w:line="240" w:lineRule="auto"/>
      <w:jc w:val="left"/>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3B81"/>
    <w:rPr>
      <w:rFonts w:ascii="Times New Roman" w:hAnsi="Times New Roman"/>
      <w:lang w:val="en-GB" w:eastAsia="ko-KR"/>
    </w:rPr>
  </w:style>
  <w:style w:type="character" w:customStyle="1" w:styleId="B1Char1">
    <w:name w:val="B1 Char1"/>
    <w:qFormat/>
    <w:rsid w:val="00233B81"/>
    <w:rPr>
      <w:lang w:val="en-GB"/>
    </w:rPr>
  </w:style>
  <w:style w:type="paragraph" w:customStyle="1" w:styleId="3a">
    <w:name w:val="吹き出し3"/>
    <w:basedOn w:val="a1"/>
    <w:semiHidden/>
    <w:qFormat/>
    <w:rsid w:val="00233B81"/>
    <w:pPr>
      <w:spacing w:line="240" w:lineRule="auto"/>
      <w:jc w:val="left"/>
    </w:pPr>
    <w:rPr>
      <w:rFonts w:ascii="Tahoma" w:eastAsia="MS Mincho" w:hAnsi="Tahoma" w:cs="Tahoma"/>
      <w:sz w:val="16"/>
      <w:szCs w:val="16"/>
    </w:rPr>
  </w:style>
  <w:style w:type="paragraph" w:customStyle="1" w:styleId="55">
    <w:name w:val="吹き出し5"/>
    <w:basedOn w:val="a1"/>
    <w:semiHidden/>
    <w:qFormat/>
    <w:rsid w:val="00233B81"/>
    <w:pPr>
      <w:spacing w:line="240" w:lineRule="auto"/>
      <w:jc w:val="left"/>
    </w:pPr>
    <w:rPr>
      <w:rFonts w:ascii="Tahoma" w:eastAsia="MS Mincho" w:hAnsi="Tahoma" w:cs="Tahoma"/>
      <w:sz w:val="16"/>
      <w:szCs w:val="16"/>
    </w:rPr>
  </w:style>
  <w:style w:type="character" w:customStyle="1" w:styleId="B3Char">
    <w:name w:val="B3 Char"/>
    <w:link w:val="B30"/>
    <w:qFormat/>
    <w:rsid w:val="00233B81"/>
    <w:rPr>
      <w:lang w:val="en-GB" w:eastAsia="en-US"/>
    </w:rPr>
  </w:style>
  <w:style w:type="paragraph" w:customStyle="1" w:styleId="CharChar24">
    <w:name w:val="Char Char24"/>
    <w:basedOn w:val="a1"/>
    <w:semiHidden/>
    <w:qFormat/>
    <w:rsid w:val="00233B81"/>
    <w:pPr>
      <w:tabs>
        <w:tab w:val="left" w:pos="540"/>
        <w:tab w:val="left" w:pos="1260"/>
        <w:tab w:val="left" w:pos="1800"/>
      </w:tabs>
      <w:spacing w:before="240" w:after="160" w:line="240" w:lineRule="exact"/>
      <w:jc w:val="left"/>
    </w:pPr>
    <w:rPr>
      <w:rFonts w:ascii="Verdana" w:eastAsia="Batang" w:hAnsi="Verdana"/>
      <w:sz w:val="24"/>
      <w:lang w:val="en-US"/>
    </w:rPr>
  </w:style>
  <w:style w:type="paragraph" w:customStyle="1" w:styleId="contribution">
    <w:name w:val="contribution"/>
    <w:basedOn w:val="10"/>
    <w:semiHidden/>
    <w:qFormat/>
    <w:rsid w:val="00233B81"/>
    <w:pPr>
      <w:numPr>
        <w:numId w:val="0"/>
      </w:numPr>
      <w:tabs>
        <w:tab w:val="num" w:pos="45"/>
      </w:tabs>
      <w:overflowPunct w:val="0"/>
      <w:autoSpaceDE w:val="0"/>
      <w:autoSpaceDN w:val="0"/>
      <w:adjustRightInd w:val="0"/>
      <w:spacing w:line="240" w:lineRule="auto"/>
      <w:ind w:left="405" w:hanging="405"/>
      <w:jc w:val="left"/>
      <w:textAlignment w:val="baseline"/>
    </w:pPr>
    <w:rPr>
      <w:rFonts w:eastAsia="Arial"/>
      <w:lang w:val="en-GB"/>
    </w:rPr>
  </w:style>
  <w:style w:type="paragraph" w:styleId="afffa">
    <w:name w:val="table of figures"/>
    <w:basedOn w:val="a1"/>
    <w:next w:val="a1"/>
    <w:qFormat/>
    <w:rsid w:val="00233B81"/>
    <w:pPr>
      <w:overflowPunct w:val="0"/>
      <w:autoSpaceDE w:val="0"/>
      <w:autoSpaceDN w:val="0"/>
      <w:adjustRightInd w:val="0"/>
      <w:spacing w:line="240" w:lineRule="auto"/>
      <w:ind w:left="400" w:hanging="400"/>
      <w:jc w:val="center"/>
      <w:textAlignment w:val="baseline"/>
    </w:pPr>
    <w:rPr>
      <w:rFonts w:eastAsia="Yu Mincho"/>
      <w:b/>
    </w:rPr>
  </w:style>
  <w:style w:type="paragraph" w:styleId="3b">
    <w:name w:val="Body Text Indent 3"/>
    <w:basedOn w:val="a1"/>
    <w:link w:val="3c"/>
    <w:qFormat/>
    <w:rsid w:val="00233B81"/>
    <w:pPr>
      <w:overflowPunct w:val="0"/>
      <w:autoSpaceDE w:val="0"/>
      <w:autoSpaceDN w:val="0"/>
      <w:adjustRightInd w:val="0"/>
      <w:spacing w:line="240" w:lineRule="auto"/>
      <w:ind w:left="1080"/>
      <w:jc w:val="left"/>
      <w:textAlignment w:val="baseline"/>
    </w:pPr>
    <w:rPr>
      <w:rFonts w:eastAsia="Yu Mincho"/>
    </w:rPr>
  </w:style>
  <w:style w:type="character" w:customStyle="1" w:styleId="3c">
    <w:name w:val="正文文本缩进 3 字符"/>
    <w:basedOn w:val="a2"/>
    <w:link w:val="3b"/>
    <w:qFormat/>
    <w:rsid w:val="00233B81"/>
    <w:rPr>
      <w:rFonts w:eastAsia="Yu Mincho"/>
      <w:lang w:val="en-GB" w:eastAsia="en-US"/>
    </w:rPr>
  </w:style>
  <w:style w:type="paragraph" w:customStyle="1" w:styleId="MotorolaResponse1">
    <w:name w:val="Motorola Response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1">
    <w:name w:val="(文字) (文字) Char"/>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enumlev1">
    <w:name w:val="enumlev1"/>
    <w:basedOn w:val="a1"/>
    <w:link w:val="enumlev1Char"/>
    <w:qFormat/>
    <w:rsid w:val="00233B81"/>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eastAsia="Batang"/>
      <w:sz w:val="24"/>
      <w:lang w:val="fr-FR"/>
    </w:rPr>
  </w:style>
  <w:style w:type="character" w:customStyle="1" w:styleId="enumlev1Char">
    <w:name w:val="enumlev1 Char"/>
    <w:link w:val="enumlev1"/>
    <w:qFormat/>
    <w:rsid w:val="00233B81"/>
    <w:rPr>
      <w:rFonts w:eastAsia="Batang"/>
      <w:sz w:val="24"/>
      <w:lang w:val="fr-FR" w:eastAsia="en-US"/>
    </w:rPr>
  </w:style>
  <w:style w:type="paragraph" w:customStyle="1" w:styleId="FBCharCharCharChar1">
    <w:name w:val="FB Char Char Char Char1"/>
    <w:next w:val="a1"/>
    <w:semiHidden/>
    <w:qFormat/>
    <w:rsid w:val="00233B81"/>
    <w:pPr>
      <w:keepNext/>
      <w:tabs>
        <w:tab w:val="num" w:pos="720"/>
      </w:tabs>
      <w:autoSpaceDE w:val="0"/>
      <w:autoSpaceDN w:val="0"/>
      <w:adjustRightInd w:val="0"/>
      <w:spacing w:after="0" w:line="240" w:lineRule="auto"/>
      <w:ind w:left="720" w:hanging="360"/>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33B81"/>
    <w:pPr>
      <w:keepNext/>
      <w:tabs>
        <w:tab w:val="num" w:pos="720"/>
      </w:tabs>
      <w:autoSpaceDE w:val="0"/>
      <w:autoSpaceDN w:val="0"/>
      <w:adjustRightInd w:val="0"/>
      <w:spacing w:after="0" w:line="240" w:lineRule="auto"/>
      <w:ind w:left="720" w:hanging="360"/>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33B81"/>
    <w:pPr>
      <w:keepNext/>
      <w:tabs>
        <w:tab w:val="num" w:pos="720"/>
      </w:tabs>
      <w:autoSpaceDE w:val="0"/>
      <w:autoSpaceDN w:val="0"/>
      <w:adjustRightInd w:val="0"/>
      <w:spacing w:after="0" w:line="240" w:lineRule="auto"/>
      <w:ind w:left="720" w:hanging="360"/>
    </w:pPr>
    <w:rPr>
      <w:rFonts w:eastAsia="MS Mincho"/>
      <w:kern w:val="2"/>
      <w:lang w:val="en-GB" w:eastAsia="zh-CN"/>
    </w:rPr>
  </w:style>
  <w:style w:type="paragraph" w:customStyle="1" w:styleId="Heading4">
    <w:name w:val="Heading4"/>
    <w:basedOn w:val="30"/>
    <w:link w:val="Heading4Char"/>
    <w:semiHidden/>
    <w:qFormat/>
    <w:rsid w:val="00233B81"/>
    <w:pPr>
      <w:keepNext w:val="0"/>
      <w:keepLines w:val="0"/>
      <w:numPr>
        <w:numId w:val="0"/>
      </w:numPr>
      <w:tabs>
        <w:tab w:val="num" w:pos="1100"/>
      </w:tabs>
      <w:spacing w:beforeAutospacing="1" w:afterLines="100" w:line="240" w:lineRule="auto"/>
      <w:ind w:left="930" w:hanging="510"/>
      <w:jc w:val="left"/>
    </w:pPr>
    <w:rPr>
      <w:rFonts w:eastAsia="Arial"/>
      <w:szCs w:val="20"/>
      <w:lang w:val="en-GB" w:eastAsia="en-US"/>
    </w:rPr>
  </w:style>
  <w:style w:type="character" w:customStyle="1" w:styleId="Heading4Char">
    <w:name w:val="Heading4 Char"/>
    <w:link w:val="Heading4"/>
    <w:semiHidden/>
    <w:qFormat/>
    <w:rsid w:val="00233B81"/>
    <w:rPr>
      <w:rFonts w:ascii="Arial" w:eastAsia="Arial" w:hAnsi="Arial"/>
      <w:sz w:val="28"/>
      <w:lang w:val="en-GB" w:eastAsia="en-US"/>
    </w:rPr>
  </w:style>
  <w:style w:type="paragraph" w:customStyle="1" w:styleId="a">
    <w:name w:val="表格题注"/>
    <w:next w:val="a1"/>
    <w:qFormat/>
    <w:rsid w:val="00233B81"/>
    <w:pPr>
      <w:numPr>
        <w:numId w:val="16"/>
      </w:numPr>
      <w:spacing w:beforeLines="50" w:afterLines="50" w:after="0" w:line="240" w:lineRule="auto"/>
      <w:jc w:val="center"/>
    </w:pPr>
    <w:rPr>
      <w:rFonts w:eastAsia="Yu Mincho"/>
      <w:b/>
      <w:lang w:val="en-GB" w:eastAsia="zh-CN"/>
    </w:rPr>
  </w:style>
  <w:style w:type="paragraph" w:customStyle="1" w:styleId="a0">
    <w:name w:val="插图题注"/>
    <w:next w:val="a1"/>
    <w:qFormat/>
    <w:rsid w:val="00233B81"/>
    <w:pPr>
      <w:numPr>
        <w:numId w:val="17"/>
      </w:numPr>
      <w:spacing w:after="0" w:line="240" w:lineRule="auto"/>
      <w:jc w:val="center"/>
    </w:pPr>
    <w:rPr>
      <w:rFonts w:eastAsia="Yu Mincho"/>
      <w:b/>
      <w:lang w:val="en-GB" w:eastAsia="zh-CN"/>
    </w:rPr>
  </w:style>
  <w:style w:type="character" w:customStyle="1" w:styleId="textbodybold1">
    <w:name w:val="textbodybold1"/>
    <w:qFormat/>
    <w:rsid w:val="00233B8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33B81"/>
    <w:pPr>
      <w:tabs>
        <w:tab w:val="left" w:pos="540"/>
        <w:tab w:val="left" w:pos="1260"/>
        <w:tab w:val="left" w:pos="1800"/>
      </w:tabs>
      <w:spacing w:before="240" w:after="160" w:line="240" w:lineRule="exact"/>
      <w:jc w:val="left"/>
    </w:pPr>
    <w:rPr>
      <w:rFonts w:ascii="Verdana" w:eastAsia="Batang" w:hAnsi="Verdana"/>
      <w:sz w:val="24"/>
      <w:lang w:val="en-US"/>
    </w:rPr>
  </w:style>
  <w:style w:type="character" w:customStyle="1" w:styleId="MTEquationSection">
    <w:name w:val="MTEquationSection"/>
    <w:qFormat/>
    <w:rsid w:val="00233B81"/>
    <w:rPr>
      <w:vanish w:val="0"/>
      <w:color w:val="FF0000"/>
      <w:lang w:eastAsia="en-US"/>
    </w:rPr>
  </w:style>
  <w:style w:type="character" w:customStyle="1" w:styleId="a6">
    <w:name w:val="列表 字符"/>
    <w:link w:val="a5"/>
    <w:qFormat/>
    <w:rsid w:val="00233B81"/>
    <w:rPr>
      <w:lang w:val="en-GB" w:eastAsia="en-US"/>
    </w:rPr>
  </w:style>
  <w:style w:type="character" w:customStyle="1" w:styleId="22">
    <w:name w:val="列表 2 字符"/>
    <w:link w:val="21"/>
    <w:qFormat/>
    <w:rsid w:val="00233B81"/>
    <w:rPr>
      <w:lang w:val="en-GB" w:eastAsia="en-US"/>
    </w:rPr>
  </w:style>
  <w:style w:type="character" w:customStyle="1" w:styleId="35">
    <w:name w:val="列表项目符号 3 字符"/>
    <w:link w:val="34"/>
    <w:qFormat/>
    <w:rsid w:val="00233B81"/>
    <w:rPr>
      <w:lang w:val="en-GB" w:eastAsia="en-US"/>
    </w:rPr>
  </w:style>
  <w:style w:type="character" w:customStyle="1" w:styleId="26">
    <w:name w:val="列表项目符号 2 字符"/>
    <w:link w:val="25"/>
    <w:qFormat/>
    <w:rsid w:val="00233B81"/>
    <w:rPr>
      <w:lang w:val="en-GB" w:eastAsia="en-US"/>
    </w:rPr>
  </w:style>
  <w:style w:type="character" w:customStyle="1" w:styleId="a9">
    <w:name w:val="列表项目符号 字符"/>
    <w:link w:val="a8"/>
    <w:qFormat/>
    <w:rsid w:val="00233B81"/>
    <w:rPr>
      <w:lang w:val="en-GB" w:eastAsia="en-US"/>
    </w:rPr>
  </w:style>
  <w:style w:type="character" w:customStyle="1" w:styleId="1Char0">
    <w:name w:val="样式1 Char"/>
    <w:link w:val="1"/>
    <w:qFormat/>
    <w:rsid w:val="00233B81"/>
    <w:rPr>
      <w:rFonts w:ascii="Arial" w:hAnsi="Arial"/>
      <w:sz w:val="18"/>
      <w:lang w:eastAsia="ja-JP"/>
    </w:rPr>
  </w:style>
  <w:style w:type="character" w:customStyle="1" w:styleId="superscript">
    <w:name w:val="superscript"/>
    <w:qFormat/>
    <w:rsid w:val="00233B81"/>
    <w:rPr>
      <w:rFonts w:ascii="Bookman" w:hAnsi="Bookman"/>
      <w:position w:val="6"/>
      <w:sz w:val="18"/>
    </w:rPr>
  </w:style>
  <w:style w:type="character" w:customStyle="1" w:styleId="NOChar1">
    <w:name w:val="NO Char1"/>
    <w:qFormat/>
    <w:rsid w:val="00233B81"/>
    <w:rPr>
      <w:rFonts w:eastAsia="MS Mincho"/>
      <w:lang w:val="en-GB" w:eastAsia="en-US" w:bidi="ar-SA"/>
    </w:rPr>
  </w:style>
  <w:style w:type="paragraph" w:customStyle="1" w:styleId="textintend1">
    <w:name w:val="text intend 1"/>
    <w:basedOn w:val="text"/>
    <w:qFormat/>
    <w:rsid w:val="00233B81"/>
    <w:pPr>
      <w:widowControl/>
      <w:tabs>
        <w:tab w:val="left" w:pos="992"/>
      </w:tabs>
      <w:spacing w:after="120"/>
      <w:ind w:left="992" w:hanging="425"/>
    </w:pPr>
    <w:rPr>
      <w:rFonts w:eastAsia="MS Mincho"/>
      <w:lang w:val="en-US"/>
    </w:rPr>
  </w:style>
  <w:style w:type="paragraph" w:customStyle="1" w:styleId="TabList">
    <w:name w:val="TabList"/>
    <w:basedOn w:val="a1"/>
    <w:qFormat/>
    <w:rsid w:val="00233B81"/>
    <w:pPr>
      <w:tabs>
        <w:tab w:val="left" w:pos="1134"/>
      </w:tabs>
      <w:spacing w:after="0" w:line="240" w:lineRule="auto"/>
      <w:jc w:val="left"/>
    </w:pPr>
    <w:rPr>
      <w:rFonts w:eastAsia="MS Mincho"/>
    </w:rPr>
  </w:style>
  <w:style w:type="character" w:customStyle="1" w:styleId="BodyText2Char1">
    <w:name w:val="Body Text 2 Char1"/>
    <w:qFormat/>
    <w:rsid w:val="00233B81"/>
    <w:rPr>
      <w:lang w:val="en-GB"/>
    </w:rPr>
  </w:style>
  <w:style w:type="character" w:customStyle="1" w:styleId="EndnoteTextChar1">
    <w:name w:val="Endnote Text Char1"/>
    <w:qFormat/>
    <w:rsid w:val="00233B81"/>
    <w:rPr>
      <w:lang w:val="en-GB"/>
    </w:rPr>
  </w:style>
  <w:style w:type="character" w:customStyle="1" w:styleId="TitleChar1">
    <w:name w:val="Title Char1"/>
    <w:qFormat/>
    <w:rsid w:val="00233B81"/>
    <w:rPr>
      <w:rFonts w:ascii="Cambria" w:eastAsia="Times New Roman" w:hAnsi="Cambria" w:cs="Times New Roman"/>
      <w:b/>
      <w:bCs/>
      <w:kern w:val="28"/>
      <w:sz w:val="32"/>
      <w:szCs w:val="32"/>
      <w:lang w:val="en-GB"/>
    </w:rPr>
  </w:style>
  <w:style w:type="paragraph" w:customStyle="1" w:styleId="textintend2">
    <w:name w:val="text intend 2"/>
    <w:basedOn w:val="text"/>
    <w:qFormat/>
    <w:rsid w:val="00233B8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33B81"/>
    <w:rPr>
      <w:lang w:val="en-GB"/>
    </w:rPr>
  </w:style>
  <w:style w:type="character" w:customStyle="1" w:styleId="BodyTextIndentChar1">
    <w:name w:val="Body Text Indent Char1"/>
    <w:qFormat/>
    <w:rsid w:val="00233B81"/>
    <w:rPr>
      <w:lang w:val="en-GB"/>
    </w:rPr>
  </w:style>
  <w:style w:type="character" w:customStyle="1" w:styleId="BodyText3Char1">
    <w:name w:val="Body Text 3 Char1"/>
    <w:qFormat/>
    <w:rsid w:val="00233B81"/>
    <w:rPr>
      <w:sz w:val="16"/>
      <w:szCs w:val="16"/>
      <w:lang w:val="en-GB"/>
    </w:rPr>
  </w:style>
  <w:style w:type="paragraph" w:customStyle="1" w:styleId="text">
    <w:name w:val="text"/>
    <w:basedOn w:val="a1"/>
    <w:qFormat/>
    <w:rsid w:val="00233B81"/>
    <w:pPr>
      <w:widowControl w:val="0"/>
      <w:spacing w:after="240" w:line="240" w:lineRule="auto"/>
    </w:pPr>
    <w:rPr>
      <w:sz w:val="24"/>
      <w:lang w:val="en-AU"/>
    </w:rPr>
  </w:style>
  <w:style w:type="paragraph" w:customStyle="1" w:styleId="berschrift1H1">
    <w:name w:val="Überschrift 1.H1"/>
    <w:basedOn w:val="a1"/>
    <w:next w:val="a1"/>
    <w:qFormat/>
    <w:rsid w:val="00233B81"/>
    <w:pPr>
      <w:keepNext/>
      <w:keepLines/>
      <w:pBdr>
        <w:top w:val="single" w:sz="12" w:space="3" w:color="auto"/>
      </w:pBdr>
      <w:tabs>
        <w:tab w:val="left" w:pos="735"/>
      </w:tabs>
      <w:spacing w:before="240" w:line="240" w:lineRule="auto"/>
      <w:ind w:left="735" w:hanging="735"/>
      <w:jc w:val="left"/>
      <w:outlineLvl w:val="0"/>
    </w:pPr>
    <w:rPr>
      <w:rFonts w:ascii="Arial" w:hAnsi="Arial"/>
      <w:sz w:val="36"/>
      <w:lang w:eastAsia="de-DE"/>
    </w:rPr>
  </w:style>
  <w:style w:type="paragraph" w:customStyle="1" w:styleId="textintend3">
    <w:name w:val="text intend 3"/>
    <w:basedOn w:val="text"/>
    <w:qFormat/>
    <w:rsid w:val="00233B8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33B81"/>
    <w:pPr>
      <w:widowControl w:val="0"/>
      <w:tabs>
        <w:tab w:val="left" w:pos="360"/>
      </w:tabs>
      <w:spacing w:before="60" w:after="60" w:line="240" w:lineRule="auto"/>
      <w:ind w:left="360" w:hanging="360"/>
    </w:pPr>
    <w:rPr>
      <w:rFonts w:eastAsia="MS Mincho"/>
    </w:rPr>
  </w:style>
  <w:style w:type="paragraph" w:customStyle="1" w:styleId="para">
    <w:name w:val="para"/>
    <w:basedOn w:val="a1"/>
    <w:qFormat/>
    <w:rsid w:val="00233B81"/>
    <w:pPr>
      <w:spacing w:after="240" w:line="240" w:lineRule="auto"/>
    </w:pPr>
    <w:rPr>
      <w:rFonts w:ascii="Helvetica" w:hAnsi="Helvetica"/>
    </w:rPr>
  </w:style>
  <w:style w:type="paragraph" w:customStyle="1" w:styleId="List1">
    <w:name w:val="List1"/>
    <w:basedOn w:val="a1"/>
    <w:qFormat/>
    <w:rsid w:val="00233B81"/>
    <w:pPr>
      <w:spacing w:before="120" w:after="0" w:line="280" w:lineRule="atLeast"/>
      <w:ind w:left="360" w:hanging="360"/>
    </w:pPr>
    <w:rPr>
      <w:rFonts w:ascii="Bookman" w:hAnsi="Bookman"/>
      <w:lang w:val="en-US"/>
    </w:rPr>
  </w:style>
  <w:style w:type="paragraph" w:customStyle="1" w:styleId="1">
    <w:name w:val="样式1"/>
    <w:basedOn w:val="TAN"/>
    <w:link w:val="1Char0"/>
    <w:qFormat/>
    <w:rsid w:val="00233B81"/>
    <w:pPr>
      <w:numPr>
        <w:numId w:val="18"/>
      </w:numPr>
      <w:overflowPunct w:val="0"/>
      <w:autoSpaceDE w:val="0"/>
      <w:autoSpaceDN w:val="0"/>
      <w:adjustRightInd w:val="0"/>
      <w:spacing w:line="240" w:lineRule="auto"/>
      <w:jc w:val="left"/>
      <w:textAlignment w:val="baseline"/>
    </w:pPr>
    <w:rPr>
      <w:lang w:val="en-US" w:eastAsia="ja-JP"/>
    </w:rPr>
  </w:style>
  <w:style w:type="paragraph" w:customStyle="1" w:styleId="TdocText">
    <w:name w:val="Tdoc_Text"/>
    <w:basedOn w:val="a1"/>
    <w:qFormat/>
    <w:rsid w:val="00233B81"/>
    <w:pPr>
      <w:spacing w:before="120" w:after="0" w:line="240" w:lineRule="auto"/>
    </w:pPr>
    <w:rPr>
      <w:lang w:val="en-US"/>
    </w:rPr>
  </w:style>
  <w:style w:type="paragraph" w:customStyle="1" w:styleId="centered">
    <w:name w:val="centered"/>
    <w:basedOn w:val="a1"/>
    <w:qFormat/>
    <w:rsid w:val="00233B81"/>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233B81"/>
    <w:pPr>
      <w:overflowPunct w:val="0"/>
      <w:autoSpaceDE w:val="0"/>
      <w:autoSpaceDN w:val="0"/>
      <w:adjustRightInd w:val="0"/>
      <w:spacing w:line="240" w:lineRule="auto"/>
      <w:ind w:left="720"/>
      <w:contextualSpacing/>
      <w:jc w:val="left"/>
      <w:textAlignment w:val="baseline"/>
    </w:pPr>
  </w:style>
  <w:style w:type="paragraph" w:customStyle="1" w:styleId="LightList-Accent31">
    <w:name w:val="Light List - Accent 31"/>
    <w:semiHidden/>
    <w:qFormat/>
    <w:rsid w:val="00233B81"/>
    <w:pPr>
      <w:spacing w:after="0" w:line="240" w:lineRule="auto"/>
      <w:jc w:val="left"/>
    </w:pPr>
    <w:rPr>
      <w:rFonts w:eastAsia="Batang"/>
      <w:lang w:val="en-GB" w:eastAsia="en-US"/>
    </w:rPr>
  </w:style>
  <w:style w:type="numbering" w:customStyle="1" w:styleId="1a">
    <w:name w:val="リストなし1"/>
    <w:next w:val="a4"/>
    <w:uiPriority w:val="99"/>
    <w:semiHidden/>
    <w:unhideWhenUsed/>
    <w:rsid w:val="00233B81"/>
  </w:style>
  <w:style w:type="paragraph" w:customStyle="1" w:styleId="810">
    <w:name w:val="表 (赤)  81"/>
    <w:basedOn w:val="a1"/>
    <w:uiPriority w:val="34"/>
    <w:qFormat/>
    <w:rsid w:val="00233B81"/>
    <w:pPr>
      <w:overflowPunct w:val="0"/>
      <w:autoSpaceDE w:val="0"/>
      <w:autoSpaceDN w:val="0"/>
      <w:adjustRightInd w:val="0"/>
      <w:spacing w:line="240" w:lineRule="auto"/>
      <w:ind w:left="720"/>
      <w:contextualSpacing/>
      <w:jc w:val="left"/>
      <w:textAlignment w:val="baseline"/>
    </w:pPr>
    <w:rPr>
      <w:lang w:eastAsia="en-GB"/>
    </w:rPr>
  </w:style>
  <w:style w:type="paragraph" w:customStyle="1" w:styleId="note0">
    <w:name w:val="note"/>
    <w:basedOn w:val="a1"/>
    <w:qFormat/>
    <w:rsid w:val="00233B81"/>
    <w:pPr>
      <w:spacing w:before="100" w:beforeAutospacing="1" w:after="100" w:afterAutospacing="1" w:line="240" w:lineRule="auto"/>
      <w:jc w:val="left"/>
    </w:pPr>
    <w:rPr>
      <w:sz w:val="24"/>
      <w:szCs w:val="24"/>
      <w:lang w:val="en-US" w:eastAsia="zh-CN"/>
    </w:rPr>
  </w:style>
  <w:style w:type="table" w:styleId="2e">
    <w:name w:val="Table Classic 2"/>
    <w:basedOn w:val="a3"/>
    <w:qFormat/>
    <w:rsid w:val="00233B81"/>
    <w:pPr>
      <w:spacing w:after="180" w:line="240" w:lineRule="auto"/>
      <w:jc w:val="left"/>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33B81"/>
    <w:pPr>
      <w:spacing w:after="0" w:line="240" w:lineRule="auto"/>
      <w:jc w:val="left"/>
    </w:pPr>
    <w:rPr>
      <w:lang w:val="en-GB" w:eastAsia="en-US"/>
    </w:rPr>
  </w:style>
  <w:style w:type="character" w:styleId="afffb">
    <w:name w:val="Placeholder Text"/>
    <w:uiPriority w:val="99"/>
    <w:unhideWhenUsed/>
    <w:qFormat/>
    <w:rsid w:val="00233B81"/>
    <w:rPr>
      <w:color w:val="808080"/>
    </w:rPr>
  </w:style>
  <w:style w:type="paragraph" w:customStyle="1" w:styleId="LGTdoc">
    <w:name w:val="LGTdoc_본문"/>
    <w:basedOn w:val="a1"/>
    <w:qFormat/>
    <w:rsid w:val="00233B81"/>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233B81"/>
    <w:pPr>
      <w:spacing w:after="240" w:line="240" w:lineRule="auto"/>
    </w:pPr>
    <w:rPr>
      <w:rFonts w:ascii="Arial" w:hAnsi="Arial"/>
      <w:szCs w:val="24"/>
    </w:rPr>
  </w:style>
  <w:style w:type="paragraph" w:customStyle="1" w:styleId="ECCFootnote">
    <w:name w:val="ECC Footnote"/>
    <w:basedOn w:val="a1"/>
    <w:autoRedefine/>
    <w:uiPriority w:val="99"/>
    <w:qFormat/>
    <w:rsid w:val="00233B81"/>
    <w:pPr>
      <w:spacing w:after="0" w:line="240" w:lineRule="auto"/>
      <w:ind w:left="454" w:hanging="454"/>
      <w:jc w:val="left"/>
    </w:pPr>
    <w:rPr>
      <w:rFonts w:ascii="Arial" w:hAnsi="Arial"/>
      <w:sz w:val="16"/>
      <w:szCs w:val="24"/>
      <w:lang w:val="en-US"/>
    </w:rPr>
  </w:style>
  <w:style w:type="character" w:customStyle="1" w:styleId="ECCParagraphZchn">
    <w:name w:val="ECC Paragraph Zchn"/>
    <w:link w:val="ECCParagraph"/>
    <w:qFormat/>
    <w:locked/>
    <w:rsid w:val="00233B81"/>
    <w:rPr>
      <w:rFonts w:ascii="Arial" w:hAnsi="Arial"/>
      <w:szCs w:val="24"/>
      <w:lang w:val="en-GB" w:eastAsia="en-US"/>
    </w:rPr>
  </w:style>
  <w:style w:type="paragraph" w:customStyle="1" w:styleId="Text1">
    <w:name w:val="Text 1"/>
    <w:basedOn w:val="a1"/>
    <w:qFormat/>
    <w:rsid w:val="00233B81"/>
    <w:pPr>
      <w:spacing w:after="240" w:line="240" w:lineRule="auto"/>
      <w:ind w:left="482"/>
    </w:pPr>
    <w:rPr>
      <w:sz w:val="24"/>
      <w:lang w:eastAsia="fr-BE"/>
    </w:rPr>
  </w:style>
  <w:style w:type="paragraph" w:customStyle="1" w:styleId="NumPar4">
    <w:name w:val="NumPar 4"/>
    <w:basedOn w:val="40"/>
    <w:next w:val="a1"/>
    <w:uiPriority w:val="99"/>
    <w:qFormat/>
    <w:rsid w:val="00233B81"/>
    <w:pPr>
      <w:keepNext w:val="0"/>
      <w:keepLines w:val="0"/>
      <w:numPr>
        <w:ilvl w:val="0"/>
        <w:numId w:val="19"/>
      </w:numPr>
      <w:tabs>
        <w:tab w:val="clear" w:pos="1492"/>
        <w:tab w:val="num" w:pos="2880"/>
      </w:tabs>
      <w:spacing w:before="0" w:after="240" w:line="240" w:lineRule="auto"/>
      <w:ind w:left="2880" w:hanging="960"/>
      <w:outlineLvl w:val="9"/>
    </w:pPr>
    <w:rPr>
      <w:rFonts w:ascii="Times New Roman" w:hAnsi="Times New Roman"/>
      <w:szCs w:val="20"/>
      <w:lang w:val="en-GB" w:eastAsia="en-US"/>
    </w:rPr>
  </w:style>
  <w:style w:type="character" w:customStyle="1" w:styleId="nowrap1">
    <w:name w:val="nowrap1"/>
    <w:qFormat/>
    <w:rsid w:val="00233B81"/>
  </w:style>
  <w:style w:type="paragraph" w:customStyle="1" w:styleId="cita">
    <w:name w:val="cita"/>
    <w:basedOn w:val="a1"/>
    <w:qFormat/>
    <w:rsid w:val="00233B81"/>
    <w:pPr>
      <w:spacing w:before="200" w:after="100" w:afterAutospacing="1" w:line="240" w:lineRule="auto"/>
      <w:jc w:val="left"/>
    </w:pPr>
    <w:rPr>
      <w:rFonts w:ascii="宋体" w:hAnsi="宋体" w:cs="宋体"/>
      <w:sz w:val="15"/>
      <w:szCs w:val="15"/>
      <w:lang w:val="en-US" w:eastAsia="zh-CN"/>
    </w:rPr>
  </w:style>
  <w:style w:type="paragraph" w:customStyle="1" w:styleId="gpotblnote">
    <w:name w:val="gpotbl_note"/>
    <w:basedOn w:val="a1"/>
    <w:qFormat/>
    <w:rsid w:val="00233B81"/>
    <w:pPr>
      <w:spacing w:before="100" w:beforeAutospacing="1" w:after="100" w:afterAutospacing="1" w:line="240" w:lineRule="auto"/>
      <w:ind w:firstLine="480"/>
      <w:jc w:val="left"/>
    </w:pPr>
    <w:rPr>
      <w:rFonts w:ascii="宋体" w:hAnsi="宋体" w:cs="宋体"/>
      <w:sz w:val="24"/>
      <w:szCs w:val="24"/>
      <w:lang w:val="en-US" w:eastAsia="zh-CN"/>
    </w:rPr>
  </w:style>
  <w:style w:type="paragraph" w:customStyle="1" w:styleId="Atl">
    <w:name w:val="Atl"/>
    <w:basedOn w:val="a1"/>
    <w:qFormat/>
    <w:rsid w:val="00233B81"/>
    <w:pPr>
      <w:overflowPunct w:val="0"/>
      <w:autoSpaceDE w:val="0"/>
      <w:autoSpaceDN w:val="0"/>
      <w:adjustRightInd w:val="0"/>
      <w:spacing w:line="240" w:lineRule="auto"/>
      <w:jc w:val="left"/>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60">
    <w:name w:val="16"/>
    <w:basedOn w:val="a1"/>
    <w:qFormat/>
    <w:rsid w:val="00233B8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a1"/>
    <w:qFormat/>
    <w:rsid w:val="00233B8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33B81"/>
    <w:pPr>
      <w:keepLines w:val="0"/>
      <w:numPr>
        <w:numId w:val="0"/>
      </w:numPr>
      <w:pBdr>
        <w:top w:val="none" w:sz="0" w:space="0" w:color="auto"/>
      </w:pBdr>
      <w:overflowPunct w:val="0"/>
      <w:autoSpaceDE w:val="0"/>
      <w:autoSpaceDN w:val="0"/>
      <w:adjustRightInd w:val="0"/>
      <w:spacing w:line="240" w:lineRule="auto"/>
      <w:jc w:val="left"/>
      <w:textAlignment w:val="baseline"/>
    </w:pPr>
    <w:rPr>
      <w:b/>
      <w:noProof/>
      <w:color w:val="339966"/>
      <w:kern w:val="28"/>
      <w:sz w:val="28"/>
      <w:szCs w:val="28"/>
      <w:lang w:val="en-US" w:eastAsia="zh-CN"/>
    </w:rPr>
  </w:style>
  <w:style w:type="paragraph" w:customStyle="1" w:styleId="xl29">
    <w:name w:val="xl29"/>
    <w:basedOn w:val="a1"/>
    <w:qFormat/>
    <w:rsid w:val="00233B8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hAnsi="Arial" w:cs="Arial"/>
      <w:b/>
      <w:bCs/>
      <w:sz w:val="24"/>
      <w:szCs w:val="24"/>
      <w:lang w:eastAsia="en-GB"/>
    </w:rPr>
  </w:style>
  <w:style w:type="character" w:customStyle="1" w:styleId="im-content1">
    <w:name w:val="im-content1"/>
    <w:qFormat/>
    <w:rsid w:val="00233B81"/>
    <w:rPr>
      <w:vanish w:val="0"/>
      <w:webHidden w:val="0"/>
      <w:color w:val="000000"/>
      <w:specVanish w:val="0"/>
    </w:rPr>
  </w:style>
  <w:style w:type="paragraph" w:customStyle="1" w:styleId="Equation">
    <w:name w:val="Equation"/>
    <w:basedOn w:val="a1"/>
    <w:next w:val="a1"/>
    <w:link w:val="EquationChar"/>
    <w:qFormat/>
    <w:rsid w:val="00233B81"/>
    <w:pPr>
      <w:tabs>
        <w:tab w:val="center" w:pos="4620"/>
        <w:tab w:val="right" w:pos="9240"/>
      </w:tabs>
      <w:autoSpaceDE w:val="0"/>
      <w:autoSpaceDN w:val="0"/>
      <w:adjustRightInd w:val="0"/>
      <w:snapToGrid w:val="0"/>
      <w:spacing w:after="120" w:line="240" w:lineRule="auto"/>
    </w:pPr>
    <w:rPr>
      <w:sz w:val="22"/>
      <w:szCs w:val="22"/>
    </w:rPr>
  </w:style>
  <w:style w:type="character" w:customStyle="1" w:styleId="EquationChar">
    <w:name w:val="Equation Char"/>
    <w:link w:val="Equation"/>
    <w:qFormat/>
    <w:rsid w:val="00233B81"/>
    <w:rPr>
      <w:sz w:val="22"/>
      <w:szCs w:val="22"/>
      <w:lang w:val="en-GB" w:eastAsia="en-US"/>
    </w:rPr>
  </w:style>
  <w:style w:type="character" w:customStyle="1" w:styleId="apple-converted-space">
    <w:name w:val="apple-converted-space"/>
    <w:qFormat/>
    <w:rsid w:val="00233B81"/>
  </w:style>
  <w:style w:type="character" w:customStyle="1" w:styleId="shorttext">
    <w:name w:val="short_text"/>
    <w:qFormat/>
    <w:rsid w:val="00233B8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33B81"/>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33B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33B8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33B8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33B8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33B8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33B8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33B81"/>
    <w:rPr>
      <w:rFonts w:ascii="Times New Roman" w:eastAsia="Yu Mincho" w:hAnsi="Times New Roman"/>
      <w:lang w:val="en-GB" w:eastAsia="en-US"/>
    </w:rPr>
  </w:style>
  <w:style w:type="paragraph" w:customStyle="1" w:styleId="47">
    <w:name w:val="吹き出し4"/>
    <w:basedOn w:val="a1"/>
    <w:semiHidden/>
    <w:qFormat/>
    <w:rsid w:val="00233B81"/>
    <w:pPr>
      <w:spacing w:line="240" w:lineRule="auto"/>
      <w:jc w:val="left"/>
    </w:pPr>
    <w:rPr>
      <w:rFonts w:ascii="Tahoma" w:eastAsia="MS Mincho" w:hAnsi="Tahoma" w:cs="Tahoma"/>
      <w:sz w:val="16"/>
      <w:szCs w:val="16"/>
    </w:rPr>
  </w:style>
  <w:style w:type="paragraph" w:customStyle="1" w:styleId="tac0">
    <w:name w:val="tac"/>
    <w:basedOn w:val="a1"/>
    <w:uiPriority w:val="99"/>
    <w:qFormat/>
    <w:rsid w:val="00233B81"/>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next w:val="aff2"/>
    <w:qFormat/>
    <w:rsid w:val="00233B81"/>
    <w:pPr>
      <w:spacing w:after="0" w:line="240" w:lineRule="auto"/>
      <w:jc w:val="left"/>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233B81"/>
    <w:pPr>
      <w:overflowPunct w:val="0"/>
      <w:autoSpaceDE w:val="0"/>
      <w:autoSpaceDN w:val="0"/>
      <w:adjustRightInd w:val="0"/>
      <w:spacing w:after="180" w:line="240" w:lineRule="auto"/>
      <w:jc w:val="left"/>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233B81"/>
    <w:pPr>
      <w:overflowPunct w:val="0"/>
      <w:autoSpaceDE w:val="0"/>
      <w:autoSpaceDN w:val="0"/>
      <w:adjustRightInd w:val="0"/>
      <w:spacing w:after="180" w:line="240" w:lineRule="auto"/>
      <w:jc w:val="left"/>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33B81"/>
  </w:style>
  <w:style w:type="table" w:customStyle="1" w:styleId="311">
    <w:name w:val="网格型31"/>
    <w:basedOn w:val="a3"/>
    <w:next w:val="aff2"/>
    <w:qFormat/>
    <w:rsid w:val="00233B81"/>
    <w:pPr>
      <w:overflowPunct w:val="0"/>
      <w:autoSpaceDE w:val="0"/>
      <w:autoSpaceDN w:val="0"/>
      <w:adjustRightInd w:val="0"/>
      <w:spacing w:after="180" w:line="240" w:lineRule="auto"/>
      <w:jc w:val="left"/>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233B81"/>
    <w:pPr>
      <w:overflowPunct w:val="0"/>
      <w:autoSpaceDE w:val="0"/>
      <w:autoSpaceDN w:val="0"/>
      <w:adjustRightInd w:val="0"/>
      <w:spacing w:after="180" w:line="240" w:lineRule="auto"/>
      <w:jc w:val="left"/>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33B81"/>
  </w:style>
  <w:style w:type="table" w:customStyle="1" w:styleId="TableClassic21">
    <w:name w:val="Table Classic 21"/>
    <w:basedOn w:val="a3"/>
    <w:next w:val="2e"/>
    <w:qFormat/>
    <w:rsid w:val="00233B81"/>
    <w:pPr>
      <w:spacing w:after="180" w:line="240" w:lineRule="auto"/>
      <w:jc w:val="left"/>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233B81"/>
    <w:pPr>
      <w:spacing w:after="0" w:line="240" w:lineRule="auto"/>
      <w:jc w:val="left"/>
    </w:pPr>
    <w:rPr>
      <w:rFonts w:eastAsia="Batang"/>
      <w:lang w:val="en-GB" w:eastAsia="en-US"/>
    </w:rPr>
  </w:style>
  <w:style w:type="paragraph" w:customStyle="1" w:styleId="TOC92">
    <w:name w:val="TOC 92"/>
    <w:basedOn w:val="81"/>
    <w:qFormat/>
    <w:rsid w:val="00233B81"/>
    <w:pPr>
      <w:overflowPunct w:val="0"/>
      <w:autoSpaceDE w:val="0"/>
      <w:autoSpaceDN w:val="0"/>
      <w:adjustRightInd w:val="0"/>
      <w:spacing w:after="0" w:line="240" w:lineRule="auto"/>
      <w:ind w:left="1418" w:hanging="1418"/>
      <w:jc w:val="left"/>
      <w:textAlignment w:val="baseline"/>
    </w:pPr>
    <w:rPr>
      <w:rFonts w:eastAsia="MS Mincho"/>
      <w:bCs/>
      <w:noProof/>
      <w:szCs w:val="22"/>
      <w:lang w:val="en-US" w:eastAsia="en-GB"/>
    </w:rPr>
  </w:style>
  <w:style w:type="paragraph" w:customStyle="1" w:styleId="Caption2">
    <w:name w:val="Caption2"/>
    <w:basedOn w:val="a1"/>
    <w:next w:val="a1"/>
    <w:qFormat/>
    <w:rsid w:val="00233B81"/>
    <w:pPr>
      <w:overflowPunct w:val="0"/>
      <w:autoSpaceDE w:val="0"/>
      <w:autoSpaceDN w:val="0"/>
      <w:adjustRightInd w:val="0"/>
      <w:spacing w:before="120" w:after="120" w:line="240" w:lineRule="auto"/>
      <w:jc w:val="left"/>
      <w:textAlignment w:val="baseline"/>
    </w:pPr>
    <w:rPr>
      <w:rFonts w:eastAsia="MS Mincho"/>
      <w:b/>
      <w:lang w:eastAsia="en-GB"/>
    </w:rPr>
  </w:style>
  <w:style w:type="paragraph" w:customStyle="1" w:styleId="TableofFigures2">
    <w:name w:val="Table of Figures2"/>
    <w:basedOn w:val="a1"/>
    <w:next w:val="a1"/>
    <w:qFormat/>
    <w:rsid w:val="00233B8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
    <w:name w:val="Char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CharCharChar2">
    <w:name w:val="Char Char Char Char Char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Char2">
    <w:name w:val="Char Char Char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Char2">
    <w:name w:val="(文字) (文字)1 Char (文字) (文字)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1CharChar2">
    <w:name w:val="Char Char1 Char Char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CharChar12">
    <w:name w:val="(文字) (文字)1 Char (文字) (文字) Char (文字) (文字)1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CharChar2">
    <w:name w:val="(文字) (文字)1 Char (文字) (文字) Char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CharChar12">
    <w:name w:val="Char Char Char Char1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2CharChar2">
    <w:name w:val="Char Char2 Char Char2"/>
    <w:basedOn w:val="a1"/>
    <w:qFormat/>
    <w:rsid w:val="00233B81"/>
    <w:pPr>
      <w:tabs>
        <w:tab w:val="left" w:pos="540"/>
        <w:tab w:val="left" w:pos="1260"/>
        <w:tab w:val="left" w:pos="1800"/>
      </w:tabs>
      <w:spacing w:before="240" w:after="160" w:line="240" w:lineRule="exact"/>
      <w:jc w:val="left"/>
    </w:pPr>
    <w:rPr>
      <w:rFonts w:ascii="Verdana" w:eastAsia="Batang" w:hAnsi="Verdana"/>
      <w:sz w:val="24"/>
      <w:lang w:val="en-US"/>
    </w:rPr>
  </w:style>
  <w:style w:type="paragraph" w:customStyle="1" w:styleId="CharCharCharCharCharChar2">
    <w:name w:val="Char Char Char Char Char Char2"/>
    <w:semiHidden/>
    <w:qFormat/>
    <w:rsid w:val="00233B81"/>
    <w:pPr>
      <w:keepNext/>
      <w:autoSpaceDE w:val="0"/>
      <w:autoSpaceDN w:val="0"/>
      <w:adjustRightInd w:val="0"/>
      <w:spacing w:before="60" w:after="60" w:line="240" w:lineRule="auto"/>
      <w:ind w:left="567" w:hanging="283"/>
    </w:pPr>
    <w:rPr>
      <w:rFonts w:ascii="Arial" w:hAnsi="Arial" w:cs="Arial"/>
      <w:color w:val="0000FF"/>
      <w:kern w:val="2"/>
      <w:lang w:eastAsia="zh-CN"/>
    </w:rPr>
  </w:style>
  <w:style w:type="paragraph" w:customStyle="1" w:styleId="62">
    <w:name w:val="(文字) (文字)6"/>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arCar2">
    <w:name w:val="Car Car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ZchnZchn12">
    <w:name w:val="Zchn Zchn1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220">
    <w:name w:val="(文字) (文字)2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320">
    <w:name w:val="(文字) (文字)3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ZchnZchn22">
    <w:name w:val="Zchn Zchn2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420">
    <w:name w:val="(文字) (文字)4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20">
    <w:name w:val="(文字) (文字)1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ZchnZchn4">
    <w:name w:val="Zchn Zchn4"/>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CharChar12">
    <w:name w:val="Char Char12"/>
    <w:qFormat/>
    <w:rsid w:val="00233B81"/>
    <w:rPr>
      <w:lang w:val="en-GB" w:eastAsia="ja-JP" w:bidi="ar-SA"/>
    </w:rPr>
  </w:style>
  <w:style w:type="character" w:customStyle="1" w:styleId="CharChar42">
    <w:name w:val="Char Char42"/>
    <w:qFormat/>
    <w:rsid w:val="00233B81"/>
    <w:rPr>
      <w:rFonts w:ascii="Courier New" w:hAnsi="Courier New" w:cs="Courier New" w:hint="default"/>
      <w:lang w:val="nb-NO" w:eastAsia="ja-JP" w:bidi="ar-SA"/>
    </w:rPr>
  </w:style>
  <w:style w:type="character" w:customStyle="1" w:styleId="CharChar72">
    <w:name w:val="Char Char72"/>
    <w:semiHidden/>
    <w:qFormat/>
    <w:rsid w:val="00233B81"/>
    <w:rPr>
      <w:rFonts w:ascii="Tahoma" w:hAnsi="Tahoma" w:cs="Tahoma" w:hint="default"/>
      <w:shd w:val="clear" w:color="auto" w:fill="000080"/>
      <w:lang w:val="en-GB" w:eastAsia="en-US"/>
    </w:rPr>
  </w:style>
  <w:style w:type="character" w:customStyle="1" w:styleId="CharChar102">
    <w:name w:val="Char Char102"/>
    <w:semiHidden/>
    <w:qFormat/>
    <w:rsid w:val="00233B81"/>
    <w:rPr>
      <w:rFonts w:ascii="Times New Roman" w:hAnsi="Times New Roman" w:cs="Times New Roman" w:hint="default"/>
      <w:lang w:val="en-GB" w:eastAsia="en-US"/>
    </w:rPr>
  </w:style>
  <w:style w:type="character" w:customStyle="1" w:styleId="CharChar92">
    <w:name w:val="Char Char92"/>
    <w:semiHidden/>
    <w:qFormat/>
    <w:rsid w:val="00233B81"/>
    <w:rPr>
      <w:rFonts w:ascii="Tahoma" w:hAnsi="Tahoma" w:cs="Tahoma" w:hint="default"/>
      <w:sz w:val="16"/>
      <w:szCs w:val="16"/>
      <w:lang w:val="en-GB" w:eastAsia="en-US"/>
    </w:rPr>
  </w:style>
  <w:style w:type="character" w:customStyle="1" w:styleId="CharChar82">
    <w:name w:val="Char Char82"/>
    <w:semiHidden/>
    <w:qFormat/>
    <w:rsid w:val="00233B81"/>
    <w:rPr>
      <w:rFonts w:ascii="Times New Roman" w:hAnsi="Times New Roman" w:cs="Times New Roman" w:hint="default"/>
      <w:b/>
      <w:bCs/>
      <w:lang w:val="en-GB" w:eastAsia="en-US"/>
    </w:rPr>
  </w:style>
  <w:style w:type="character" w:customStyle="1" w:styleId="CharChar292">
    <w:name w:val="Char Char292"/>
    <w:qFormat/>
    <w:rsid w:val="00233B81"/>
    <w:rPr>
      <w:rFonts w:ascii="Arial" w:hAnsi="Arial" w:cs="Arial" w:hint="default"/>
      <w:sz w:val="36"/>
      <w:lang w:val="en-GB" w:eastAsia="en-US" w:bidi="ar-SA"/>
    </w:rPr>
  </w:style>
  <w:style w:type="character" w:customStyle="1" w:styleId="CharChar282">
    <w:name w:val="Char Char282"/>
    <w:qFormat/>
    <w:rsid w:val="00233B81"/>
    <w:rPr>
      <w:rFonts w:ascii="Arial" w:hAnsi="Arial" w:cs="Arial" w:hint="default"/>
      <w:sz w:val="32"/>
      <w:lang w:val="en-GB"/>
    </w:rPr>
  </w:style>
  <w:style w:type="character" w:customStyle="1" w:styleId="ZchnZchn52">
    <w:name w:val="Zchn Zchn52"/>
    <w:qFormat/>
    <w:rsid w:val="00233B81"/>
    <w:rPr>
      <w:rFonts w:ascii="Courier New" w:eastAsia="Batang" w:hAnsi="Courier New"/>
      <w:lang w:val="nb-NO" w:eastAsia="en-US" w:bidi="ar-SA"/>
    </w:rPr>
  </w:style>
  <w:style w:type="paragraph" w:customStyle="1" w:styleId="TOC911">
    <w:name w:val="TOC 911"/>
    <w:basedOn w:val="81"/>
    <w:qFormat/>
    <w:rsid w:val="00233B81"/>
    <w:pPr>
      <w:overflowPunct w:val="0"/>
      <w:autoSpaceDE w:val="0"/>
      <w:autoSpaceDN w:val="0"/>
      <w:adjustRightInd w:val="0"/>
      <w:spacing w:after="0" w:line="240" w:lineRule="auto"/>
      <w:ind w:left="1418" w:hanging="1418"/>
      <w:jc w:val="left"/>
      <w:textAlignment w:val="baseline"/>
    </w:pPr>
    <w:rPr>
      <w:rFonts w:eastAsia="MS Mincho"/>
      <w:lang w:eastAsia="en-GB"/>
    </w:rPr>
  </w:style>
  <w:style w:type="paragraph" w:customStyle="1" w:styleId="Caption11">
    <w:name w:val="Caption11"/>
    <w:basedOn w:val="a1"/>
    <w:next w:val="a1"/>
    <w:qFormat/>
    <w:rsid w:val="00233B81"/>
    <w:pPr>
      <w:overflowPunct w:val="0"/>
      <w:autoSpaceDE w:val="0"/>
      <w:autoSpaceDN w:val="0"/>
      <w:adjustRightInd w:val="0"/>
      <w:spacing w:before="120" w:after="120" w:line="240" w:lineRule="auto"/>
      <w:jc w:val="left"/>
      <w:textAlignment w:val="baseline"/>
    </w:pPr>
    <w:rPr>
      <w:rFonts w:eastAsia="MS Mincho"/>
      <w:b/>
      <w:lang w:eastAsia="en-GB"/>
    </w:rPr>
  </w:style>
  <w:style w:type="paragraph" w:customStyle="1" w:styleId="TableofFigures11">
    <w:name w:val="Table of Figures11"/>
    <w:basedOn w:val="a1"/>
    <w:next w:val="a1"/>
    <w:qFormat/>
    <w:rsid w:val="00233B81"/>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33B81"/>
    <w:rPr>
      <w:color w:val="808080"/>
      <w:shd w:val="clear" w:color="auto" w:fill="E6E6E6"/>
    </w:rPr>
  </w:style>
  <w:style w:type="paragraph" w:customStyle="1" w:styleId="CharCharCharCharChar1">
    <w:name w:val="Char Char Char Char Char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3">
    <w:name w:val="Char Char3"/>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10">
    <w:name w:val="Char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Char1">
    <w:name w:val="Char Char Char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CharChar11">
    <w:name w:val="Char Char11"/>
    <w:qFormat/>
    <w:rsid w:val="00233B81"/>
    <w:rPr>
      <w:lang w:val="en-GB" w:eastAsia="ja-JP" w:bidi="ar-SA"/>
    </w:rPr>
  </w:style>
  <w:style w:type="paragraph" w:customStyle="1" w:styleId="1Char1">
    <w:name w:val="(文字) (文字)1 Char (文字) (文字)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1CharChar1">
    <w:name w:val="Char Char1 Char Char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CharChar11">
    <w:name w:val="(文字) (文字)1 Char (文字) (文字) Char (文字) (文字)1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CharChar10">
    <w:name w:val="(文字) (文字)1 Char (文字) (文字) Char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CharChar11">
    <w:name w:val="Char Char Char Char1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2CharChar1">
    <w:name w:val="Char Char2 Char Char1"/>
    <w:basedOn w:val="a1"/>
    <w:qFormat/>
    <w:rsid w:val="00233B81"/>
    <w:pPr>
      <w:tabs>
        <w:tab w:val="left" w:pos="540"/>
        <w:tab w:val="left" w:pos="1260"/>
        <w:tab w:val="left" w:pos="1800"/>
      </w:tabs>
      <w:spacing w:before="240" w:after="160" w:line="240" w:lineRule="exact"/>
      <w:jc w:val="left"/>
    </w:pPr>
    <w:rPr>
      <w:rFonts w:ascii="Verdana" w:eastAsia="Batang" w:hAnsi="Verdana"/>
      <w:sz w:val="24"/>
      <w:lang w:val="en-US"/>
    </w:rPr>
  </w:style>
  <w:style w:type="character" w:customStyle="1" w:styleId="CharChar41">
    <w:name w:val="Char Char41"/>
    <w:qFormat/>
    <w:rsid w:val="00233B81"/>
    <w:rPr>
      <w:rFonts w:ascii="Courier New" w:hAnsi="Courier New"/>
      <w:lang w:val="nb-NO" w:eastAsia="ja-JP" w:bidi="ar-SA"/>
    </w:rPr>
  </w:style>
  <w:style w:type="paragraph" w:customStyle="1" w:styleId="CharCharCharCharCharChar1">
    <w:name w:val="Char Char Char Char Char Char1"/>
    <w:semiHidden/>
    <w:qFormat/>
    <w:rsid w:val="00233B81"/>
    <w:pPr>
      <w:keepNext/>
      <w:autoSpaceDE w:val="0"/>
      <w:autoSpaceDN w:val="0"/>
      <w:adjustRightInd w:val="0"/>
      <w:spacing w:before="60" w:after="60" w:line="240" w:lineRule="auto"/>
      <w:ind w:left="567" w:hanging="283"/>
    </w:pPr>
    <w:rPr>
      <w:rFonts w:ascii="Arial" w:hAnsi="Arial" w:cs="Arial"/>
      <w:color w:val="0000FF"/>
      <w:kern w:val="2"/>
      <w:lang w:eastAsia="zh-CN"/>
    </w:rPr>
  </w:style>
  <w:style w:type="paragraph" w:customStyle="1" w:styleId="56">
    <w:name w:val="(文字) (文字)5"/>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arCar1">
    <w:name w:val="Car Car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ZchnZchn11">
    <w:name w:val="Zchn Zchn1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212">
    <w:name w:val="(文字) (文字)2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312">
    <w:name w:val="(文字) (文字)3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ZchnZchn21">
    <w:name w:val="Zchn Zchn2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412">
    <w:name w:val="(文字) (文字)4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113">
    <w:name w:val="(文字) (文字)1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CharChar71">
    <w:name w:val="Char Char71"/>
    <w:semiHidden/>
    <w:qFormat/>
    <w:rsid w:val="00233B81"/>
    <w:rPr>
      <w:rFonts w:ascii="Tahoma" w:hAnsi="Tahoma" w:cs="Tahoma"/>
      <w:shd w:val="clear" w:color="auto" w:fill="000080"/>
      <w:lang w:val="en-GB" w:eastAsia="en-US"/>
    </w:rPr>
  </w:style>
  <w:style w:type="character" w:customStyle="1" w:styleId="ZchnZchn51">
    <w:name w:val="Zchn Zchn51"/>
    <w:qFormat/>
    <w:rsid w:val="00233B81"/>
    <w:rPr>
      <w:rFonts w:ascii="Courier New" w:eastAsia="Batang" w:hAnsi="Courier New"/>
      <w:lang w:val="nb-NO" w:eastAsia="en-US" w:bidi="ar-SA"/>
    </w:rPr>
  </w:style>
  <w:style w:type="character" w:customStyle="1" w:styleId="CharChar101">
    <w:name w:val="Char Char101"/>
    <w:semiHidden/>
    <w:qFormat/>
    <w:rsid w:val="00233B81"/>
    <w:rPr>
      <w:rFonts w:ascii="Times New Roman" w:hAnsi="Times New Roman"/>
      <w:lang w:val="en-GB" w:eastAsia="en-US"/>
    </w:rPr>
  </w:style>
  <w:style w:type="character" w:customStyle="1" w:styleId="CharChar91">
    <w:name w:val="Char Char91"/>
    <w:semiHidden/>
    <w:qFormat/>
    <w:rsid w:val="00233B81"/>
    <w:rPr>
      <w:rFonts w:ascii="Tahoma" w:hAnsi="Tahoma" w:cs="Tahoma"/>
      <w:sz w:val="16"/>
      <w:szCs w:val="16"/>
      <w:lang w:val="en-GB" w:eastAsia="en-US"/>
    </w:rPr>
  </w:style>
  <w:style w:type="character" w:customStyle="1" w:styleId="CharChar81">
    <w:name w:val="Char Char81"/>
    <w:semiHidden/>
    <w:qFormat/>
    <w:rsid w:val="00233B8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ZchnZchn3">
    <w:name w:val="Zchn Zchn3"/>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CharChar291">
    <w:name w:val="Char Char291"/>
    <w:qFormat/>
    <w:rsid w:val="00233B81"/>
    <w:rPr>
      <w:rFonts w:ascii="Arial" w:hAnsi="Arial"/>
      <w:sz w:val="36"/>
      <w:lang w:val="en-GB" w:eastAsia="en-US" w:bidi="ar-SA"/>
    </w:rPr>
  </w:style>
  <w:style w:type="character" w:customStyle="1" w:styleId="CharChar281">
    <w:name w:val="Char Char281"/>
    <w:qFormat/>
    <w:rsid w:val="00233B81"/>
    <w:rPr>
      <w:rFonts w:ascii="Arial" w:hAnsi="Arial"/>
      <w:sz w:val="32"/>
      <w:lang w:val="en-GB"/>
    </w:rPr>
  </w:style>
  <w:style w:type="paragraph" w:customStyle="1" w:styleId="CharChar241">
    <w:name w:val="Char Char241"/>
    <w:basedOn w:val="a1"/>
    <w:semiHidden/>
    <w:qFormat/>
    <w:rsid w:val="00233B81"/>
    <w:pPr>
      <w:tabs>
        <w:tab w:val="left" w:pos="540"/>
        <w:tab w:val="left" w:pos="1260"/>
        <w:tab w:val="left" w:pos="1800"/>
      </w:tabs>
      <w:spacing w:before="240" w:after="160" w:line="240" w:lineRule="exact"/>
      <w:jc w:val="left"/>
    </w:pPr>
    <w:rPr>
      <w:rFonts w:ascii="Verdana" w:eastAsia="Batang" w:hAnsi="Verdana"/>
      <w:sz w:val="24"/>
      <w:lang w:val="en-US"/>
    </w:rPr>
  </w:style>
  <w:style w:type="paragraph" w:customStyle="1" w:styleId="Char11">
    <w:name w:val="(文字) (文字) Char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CharCharCharChar2">
    <w:name w:val="Char Char Char Char2"/>
    <w:basedOn w:val="a1"/>
    <w:qFormat/>
    <w:rsid w:val="00233B81"/>
    <w:pPr>
      <w:tabs>
        <w:tab w:val="left" w:pos="540"/>
        <w:tab w:val="left" w:pos="1260"/>
        <w:tab w:val="left" w:pos="1800"/>
      </w:tabs>
      <w:spacing w:before="240" w:after="160" w:line="240" w:lineRule="exact"/>
      <w:jc w:val="lef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numbering" w:customStyle="1" w:styleId="NoList111">
    <w:name w:val="No List111"/>
    <w:next w:val="a4"/>
    <w:uiPriority w:val="99"/>
    <w:semiHidden/>
    <w:unhideWhenUsed/>
    <w:rsid w:val="00233B81"/>
  </w:style>
  <w:style w:type="numbering" w:customStyle="1" w:styleId="NoList7">
    <w:name w:val="No List7"/>
    <w:next w:val="a4"/>
    <w:uiPriority w:val="99"/>
    <w:semiHidden/>
    <w:unhideWhenUsed/>
    <w:rsid w:val="00233B81"/>
  </w:style>
  <w:style w:type="table" w:customStyle="1" w:styleId="TableGrid12">
    <w:name w:val="Table Grid12"/>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33B81"/>
  </w:style>
  <w:style w:type="table" w:customStyle="1" w:styleId="TableGrid111">
    <w:name w:val="Table Grid111"/>
    <w:basedOn w:val="a3"/>
    <w:next w:val="aff2"/>
    <w:qFormat/>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233B81"/>
  </w:style>
  <w:style w:type="numbering" w:customStyle="1" w:styleId="NoList32">
    <w:name w:val="No List32"/>
    <w:next w:val="a4"/>
    <w:uiPriority w:val="99"/>
    <w:semiHidden/>
    <w:unhideWhenUsed/>
    <w:rsid w:val="00233B81"/>
  </w:style>
  <w:style w:type="character" w:customStyle="1" w:styleId="FooterChar1">
    <w:name w:val="Footer Char1"/>
    <w:aliases w:val="footer odd Char1,footer Char1,fo Char1,pie de página Char1"/>
    <w:semiHidden/>
    <w:rsid w:val="00233B81"/>
    <w:rPr>
      <w:rFonts w:ascii="Times New Roman" w:hAnsi="Times New Roman"/>
      <w:lang w:val="en-GB"/>
    </w:rPr>
  </w:style>
  <w:style w:type="paragraph" w:customStyle="1" w:styleId="CharChar5">
    <w:name w:val="Char Char5"/>
    <w:semiHidden/>
    <w:rsid w:val="00233B81"/>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paragraph" w:customStyle="1" w:styleId="aria">
    <w:name w:val="aria"/>
    <w:basedOn w:val="a1"/>
    <w:qFormat/>
    <w:rsid w:val="00233B81"/>
    <w:pPr>
      <w:keepNext/>
      <w:keepLines/>
      <w:spacing w:after="0" w:line="240" w:lineRule="auto"/>
    </w:pPr>
    <w:rPr>
      <w:rFonts w:ascii="Arial" w:hAnsi="Arial"/>
      <w:sz w:val="18"/>
      <w:szCs w:val="18"/>
    </w:rPr>
  </w:style>
  <w:style w:type="character" w:styleId="HTML">
    <w:name w:val="HTML Sample"/>
    <w:rsid w:val="00233B81"/>
    <w:rPr>
      <w:rFonts w:ascii="Courier New" w:eastAsia="宋体" w:hAnsi="Courier New" w:cs="Courier New"/>
      <w:color w:val="0000FF"/>
      <w:kern w:val="2"/>
      <w:lang w:val="en-US" w:eastAsia="zh-CN" w:bidi="ar-SA"/>
    </w:rPr>
  </w:style>
  <w:style w:type="character" w:styleId="afffc">
    <w:name w:val="line number"/>
    <w:basedOn w:val="a2"/>
    <w:rsid w:val="00233B81"/>
    <w:rPr>
      <w:rFonts w:ascii="Arial" w:eastAsia="宋体" w:hAnsi="Arial" w:cs="Arial"/>
      <w:color w:val="0000FF"/>
      <w:kern w:val="2"/>
      <w:lang w:val="en-US" w:eastAsia="zh-CN" w:bidi="ar-SA"/>
    </w:rPr>
  </w:style>
  <w:style w:type="paragraph" w:styleId="afffd">
    <w:name w:val="Block Text"/>
    <w:basedOn w:val="a1"/>
    <w:rsid w:val="00233B81"/>
    <w:pPr>
      <w:spacing w:after="120" w:line="240" w:lineRule="auto"/>
      <w:ind w:left="1440" w:right="1440"/>
      <w:jc w:val="left"/>
    </w:pPr>
    <w:rPr>
      <w:rFonts w:eastAsia="MS Mincho"/>
    </w:rPr>
  </w:style>
  <w:style w:type="table" w:customStyle="1" w:styleId="TableGrid5">
    <w:name w:val="Table Grid5"/>
    <w:basedOn w:val="a3"/>
    <w:next w:val="aff2"/>
    <w:uiPriority w:val="39"/>
    <w:qFormat/>
    <w:rsid w:val="00233B81"/>
    <w:pPr>
      <w:overflowPunct w:val="0"/>
      <w:autoSpaceDE w:val="0"/>
      <w:autoSpaceDN w:val="0"/>
      <w:adjustRightInd w:val="0"/>
      <w:spacing w:after="180" w:line="240" w:lineRule="auto"/>
      <w:jc w:val="left"/>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233B81"/>
    <w:pPr>
      <w:spacing w:line="240" w:lineRule="auto"/>
      <w:jc w:val="left"/>
    </w:pPr>
    <w:rPr>
      <w:rFonts w:ascii="Tahoma" w:eastAsia="MS Mincho" w:hAnsi="Tahoma" w:cs="Tahoma"/>
      <w:sz w:val="16"/>
      <w:szCs w:val="16"/>
      <w:lang w:eastAsia="ko-KR"/>
    </w:rPr>
  </w:style>
  <w:style w:type="paragraph" w:customStyle="1" w:styleId="Table0">
    <w:name w:val="Table"/>
    <w:basedOn w:val="a1"/>
    <w:link w:val="Table1"/>
    <w:qFormat/>
    <w:rsid w:val="00233B81"/>
    <w:pPr>
      <w:spacing w:line="240" w:lineRule="auto"/>
      <w:jc w:val="center"/>
    </w:pPr>
    <w:rPr>
      <w:rFonts w:ascii="Arial" w:hAnsi="Arial" w:cs="Arial"/>
      <w:b/>
    </w:rPr>
  </w:style>
  <w:style w:type="character" w:customStyle="1" w:styleId="Table1">
    <w:name w:val="Table (文字)"/>
    <w:link w:val="Table0"/>
    <w:rsid w:val="00233B81"/>
    <w:rPr>
      <w:rFonts w:ascii="Arial" w:hAnsi="Arial" w:cs="Arial"/>
      <w:b/>
      <w:lang w:val="en-GB" w:eastAsia="en-US"/>
    </w:rPr>
  </w:style>
  <w:style w:type="paragraph" w:customStyle="1" w:styleId="ColorfulList-Accent11">
    <w:name w:val="Colorful List - Accent 11"/>
    <w:basedOn w:val="a1"/>
    <w:uiPriority w:val="34"/>
    <w:qFormat/>
    <w:rsid w:val="00233B81"/>
    <w:pPr>
      <w:overflowPunct w:val="0"/>
      <w:autoSpaceDE w:val="0"/>
      <w:autoSpaceDN w:val="0"/>
      <w:adjustRightInd w:val="0"/>
      <w:spacing w:line="240" w:lineRule="auto"/>
      <w:ind w:left="720"/>
      <w:contextualSpacing/>
      <w:jc w:val="left"/>
      <w:textAlignment w:val="baseline"/>
    </w:pPr>
    <w:rPr>
      <w:rFonts w:eastAsia="Times New Roman"/>
    </w:rPr>
  </w:style>
  <w:style w:type="paragraph" w:customStyle="1" w:styleId="ColorfulShading-Accent11">
    <w:name w:val="Colorful Shading - Accent 11"/>
    <w:hidden/>
    <w:semiHidden/>
    <w:rsid w:val="00233B81"/>
    <w:pPr>
      <w:spacing w:after="0" w:line="240" w:lineRule="auto"/>
      <w:jc w:val="left"/>
    </w:pPr>
    <w:rPr>
      <w:rFonts w:eastAsia="Batang"/>
      <w:lang w:val="en-GB" w:eastAsia="en-US"/>
    </w:rPr>
  </w:style>
  <w:style w:type="numbering" w:customStyle="1" w:styleId="NoList42">
    <w:name w:val="No List42"/>
    <w:next w:val="a4"/>
    <w:uiPriority w:val="99"/>
    <w:semiHidden/>
    <w:unhideWhenUsed/>
    <w:rsid w:val="00233B81"/>
  </w:style>
  <w:style w:type="numbering" w:customStyle="1" w:styleId="NoList51">
    <w:name w:val="No List51"/>
    <w:next w:val="a4"/>
    <w:uiPriority w:val="99"/>
    <w:semiHidden/>
    <w:unhideWhenUsed/>
    <w:rsid w:val="00233B81"/>
  </w:style>
  <w:style w:type="numbering" w:customStyle="1" w:styleId="NoList211">
    <w:name w:val="No List211"/>
    <w:next w:val="a4"/>
    <w:uiPriority w:val="99"/>
    <w:semiHidden/>
    <w:unhideWhenUsed/>
    <w:rsid w:val="00233B81"/>
  </w:style>
  <w:style w:type="numbering" w:customStyle="1" w:styleId="NoList311">
    <w:name w:val="No List311"/>
    <w:next w:val="a4"/>
    <w:uiPriority w:val="99"/>
    <w:semiHidden/>
    <w:unhideWhenUsed/>
    <w:rsid w:val="00233B81"/>
  </w:style>
  <w:style w:type="numbering" w:customStyle="1" w:styleId="NoList411">
    <w:name w:val="No List411"/>
    <w:next w:val="a4"/>
    <w:uiPriority w:val="99"/>
    <w:semiHidden/>
    <w:unhideWhenUsed/>
    <w:rsid w:val="00233B81"/>
  </w:style>
  <w:style w:type="numbering" w:customStyle="1" w:styleId="NoList61">
    <w:name w:val="No List61"/>
    <w:next w:val="a4"/>
    <w:uiPriority w:val="99"/>
    <w:semiHidden/>
    <w:unhideWhenUsed/>
    <w:rsid w:val="00233B81"/>
  </w:style>
  <w:style w:type="table" w:customStyle="1" w:styleId="TableGrid41">
    <w:name w:val="Table Grid41"/>
    <w:basedOn w:val="a3"/>
    <w:next w:val="aff2"/>
    <w:rsid w:val="00233B81"/>
    <w:pPr>
      <w:spacing w:after="0" w:line="240" w:lineRule="auto"/>
      <w:jc w:val="left"/>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233B81"/>
    <w:pPr>
      <w:overflowPunct w:val="0"/>
      <w:autoSpaceDE w:val="0"/>
      <w:autoSpaceDN w:val="0"/>
      <w:adjustRightInd w:val="0"/>
      <w:spacing w:after="180" w:line="240" w:lineRule="auto"/>
      <w:jc w:val="left"/>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233B81"/>
    <w:pPr>
      <w:overflowPunct w:val="0"/>
      <w:autoSpaceDE w:val="0"/>
      <w:autoSpaceDN w:val="0"/>
      <w:adjustRightInd w:val="0"/>
      <w:spacing w:after="180" w:line="240" w:lineRule="auto"/>
      <w:jc w:val="left"/>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33B81"/>
  </w:style>
  <w:style w:type="numbering" w:customStyle="1" w:styleId="NoList1111">
    <w:name w:val="No List1111"/>
    <w:next w:val="a4"/>
    <w:uiPriority w:val="99"/>
    <w:semiHidden/>
    <w:unhideWhenUsed/>
    <w:rsid w:val="00233B81"/>
  </w:style>
  <w:style w:type="numbering" w:customStyle="1" w:styleId="NoList71">
    <w:name w:val="No List71"/>
    <w:next w:val="a4"/>
    <w:uiPriority w:val="99"/>
    <w:semiHidden/>
    <w:unhideWhenUsed/>
    <w:rsid w:val="00233B81"/>
  </w:style>
  <w:style w:type="table" w:customStyle="1" w:styleId="TableGrid121">
    <w:name w:val="Table Grid12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33B81"/>
  </w:style>
  <w:style w:type="table" w:customStyle="1" w:styleId="TableGrid1111">
    <w:name w:val="Table Grid1111"/>
    <w:basedOn w:val="a3"/>
    <w:next w:val="aff2"/>
    <w:rsid w:val="00233B81"/>
    <w:pPr>
      <w:spacing w:after="0" w:line="240" w:lineRule="auto"/>
      <w:jc w:val="left"/>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33B81"/>
  </w:style>
  <w:style w:type="numbering" w:customStyle="1" w:styleId="NoList321">
    <w:name w:val="No List321"/>
    <w:next w:val="a4"/>
    <w:uiPriority w:val="99"/>
    <w:semiHidden/>
    <w:unhideWhenUsed/>
    <w:rsid w:val="00233B81"/>
  </w:style>
  <w:style w:type="paragraph" w:styleId="afffe">
    <w:name w:val="Note Heading"/>
    <w:basedOn w:val="a1"/>
    <w:next w:val="a1"/>
    <w:link w:val="affff"/>
    <w:qFormat/>
    <w:rsid w:val="00233B81"/>
    <w:pPr>
      <w:overflowPunct w:val="0"/>
      <w:autoSpaceDE w:val="0"/>
      <w:autoSpaceDN w:val="0"/>
      <w:adjustRightInd w:val="0"/>
      <w:spacing w:line="240" w:lineRule="auto"/>
      <w:jc w:val="left"/>
      <w:textAlignment w:val="baseline"/>
    </w:pPr>
    <w:rPr>
      <w:rFonts w:eastAsia="MS Mincho"/>
      <w:lang w:eastAsia="zh-CN"/>
    </w:rPr>
  </w:style>
  <w:style w:type="character" w:customStyle="1" w:styleId="affff">
    <w:name w:val="注释标题 字符"/>
    <w:basedOn w:val="a2"/>
    <w:link w:val="afffe"/>
    <w:qFormat/>
    <w:rsid w:val="00233B81"/>
    <w:rPr>
      <w:rFonts w:eastAsia="MS Mincho"/>
      <w:lang w:val="en-GB" w:eastAsia="zh-CN"/>
    </w:rPr>
  </w:style>
  <w:style w:type="character" w:customStyle="1" w:styleId="1e">
    <w:name w:val="不明显参考1"/>
    <w:uiPriority w:val="31"/>
    <w:qFormat/>
    <w:rsid w:val="00233B81"/>
    <w:rPr>
      <w:smallCaps/>
      <w:color w:val="5A5A5A"/>
    </w:rPr>
  </w:style>
  <w:style w:type="paragraph" w:customStyle="1" w:styleId="114">
    <w:name w:val="修订11"/>
    <w:hidden/>
    <w:semiHidden/>
    <w:qFormat/>
    <w:rsid w:val="00233B81"/>
    <w:pPr>
      <w:spacing w:after="0" w:line="240" w:lineRule="auto"/>
      <w:jc w:val="left"/>
    </w:pPr>
    <w:rPr>
      <w:rFonts w:eastAsia="Batang"/>
      <w:lang w:val="en-GB" w:eastAsia="en-US"/>
    </w:rPr>
  </w:style>
  <w:style w:type="paragraph" w:customStyle="1" w:styleId="TOC1">
    <w:name w:val="TOC 标题1"/>
    <w:basedOn w:val="10"/>
    <w:next w:val="a1"/>
    <w:uiPriority w:val="39"/>
    <w:unhideWhenUsed/>
    <w:qFormat/>
    <w:rsid w:val="00233B81"/>
    <w:pPr>
      <w:numPr>
        <w:numId w:val="0"/>
      </w:numPr>
      <w:pBdr>
        <w:top w:val="none" w:sz="0" w:space="0" w:color="auto"/>
      </w:pBdr>
      <w:spacing w:after="0"/>
      <w:jc w:val="left"/>
      <w:outlineLvl w:val="9"/>
    </w:pPr>
    <w:rPr>
      <w:rFonts w:ascii="Calibri Light" w:eastAsia="Times New Roman" w:hAnsi="Calibri Light"/>
      <w:color w:val="2F5496"/>
      <w:sz w:val="32"/>
      <w:szCs w:val="32"/>
      <w:lang w:val="en-US"/>
    </w:rPr>
  </w:style>
  <w:style w:type="character" w:customStyle="1" w:styleId="B3Char2">
    <w:name w:val="B3 Char2"/>
    <w:qFormat/>
    <w:rsid w:val="00233B81"/>
    <w:rPr>
      <w:rFonts w:ascii="Times New Roman" w:hAnsi="Times New Roman"/>
      <w:lang w:val="en-GB"/>
    </w:rPr>
  </w:style>
  <w:style w:type="character" w:customStyle="1" w:styleId="EXCar">
    <w:name w:val="EX Car"/>
    <w:qFormat/>
    <w:rsid w:val="00233B81"/>
    <w:rPr>
      <w:lang w:val="en-GB" w:eastAsia="en-US"/>
    </w:rPr>
  </w:style>
  <w:style w:type="character" w:customStyle="1" w:styleId="B4Char">
    <w:name w:val="B4 Char"/>
    <w:link w:val="B4"/>
    <w:qFormat/>
    <w:rsid w:val="00233B81"/>
    <w:rPr>
      <w:lang w:val="en-GB" w:eastAsia="en-US"/>
    </w:rPr>
  </w:style>
  <w:style w:type="character" w:customStyle="1" w:styleId="1f">
    <w:name w:val="明显强调1"/>
    <w:uiPriority w:val="21"/>
    <w:qFormat/>
    <w:rsid w:val="00233B81"/>
    <w:rPr>
      <w:b/>
      <w:bCs/>
      <w:i/>
      <w:iCs/>
      <w:color w:val="4F81BD"/>
    </w:rPr>
  </w:style>
  <w:style w:type="paragraph" w:customStyle="1" w:styleId="B6">
    <w:name w:val="B6"/>
    <w:basedOn w:val="B5"/>
    <w:link w:val="B6Char"/>
    <w:qFormat/>
    <w:rsid w:val="00233B81"/>
    <w:pPr>
      <w:overflowPunct w:val="0"/>
      <w:autoSpaceDE w:val="0"/>
      <w:autoSpaceDN w:val="0"/>
      <w:adjustRightInd w:val="0"/>
      <w:spacing w:line="240" w:lineRule="auto"/>
      <w:jc w:val="left"/>
      <w:textAlignment w:val="baseline"/>
    </w:pPr>
    <w:rPr>
      <w:rFonts w:eastAsia="Times New Roman"/>
      <w:lang w:eastAsia="zh-CN"/>
    </w:rPr>
  </w:style>
  <w:style w:type="paragraph" w:customStyle="1" w:styleId="Meetingcaption">
    <w:name w:val="Meeting caption"/>
    <w:basedOn w:val="a1"/>
    <w:qFormat/>
    <w:rsid w:val="00233B8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Times New Roman"/>
      <w:lang w:val="fr-FR" w:eastAsia="ko-KR"/>
    </w:rPr>
  </w:style>
  <w:style w:type="paragraph" w:customStyle="1" w:styleId="FT">
    <w:name w:val="FT"/>
    <w:basedOn w:val="a1"/>
    <w:qFormat/>
    <w:rsid w:val="00233B81"/>
    <w:pPr>
      <w:overflowPunct w:val="0"/>
      <w:autoSpaceDE w:val="0"/>
      <w:autoSpaceDN w:val="0"/>
      <w:adjustRightInd w:val="0"/>
      <w:spacing w:line="240" w:lineRule="auto"/>
      <w:jc w:val="left"/>
      <w:textAlignment w:val="baseline"/>
    </w:pPr>
    <w:rPr>
      <w:rFonts w:ascii="Arial" w:eastAsia="Times New Roman" w:hAnsi="Arial" w:cs="Arial"/>
      <w:b/>
      <w:lang w:eastAsia="ko-KR"/>
    </w:rPr>
  </w:style>
  <w:style w:type="paragraph" w:customStyle="1" w:styleId="Tadc">
    <w:name w:val="Tadc"/>
    <w:basedOn w:val="a1"/>
    <w:qFormat/>
    <w:rsid w:val="00233B81"/>
    <w:pPr>
      <w:overflowPunct w:val="0"/>
      <w:autoSpaceDE w:val="0"/>
      <w:autoSpaceDN w:val="0"/>
      <w:adjustRightInd w:val="0"/>
      <w:spacing w:line="240" w:lineRule="auto"/>
      <w:jc w:val="left"/>
      <w:textAlignment w:val="baseline"/>
    </w:pPr>
    <w:rPr>
      <w:rFonts w:eastAsia="Times New Roman" w:cs="v4.2.0"/>
      <w:lang w:eastAsia="en-GB"/>
    </w:rPr>
  </w:style>
  <w:style w:type="character" w:customStyle="1" w:styleId="EditorsNoteCarCar">
    <w:name w:val="Editor's Note Car Car"/>
    <w:link w:val="EditorsNote"/>
    <w:qFormat/>
    <w:rsid w:val="00233B81"/>
    <w:rPr>
      <w:color w:val="FF0000"/>
      <w:lang w:val="zh-CN" w:eastAsia="en-US"/>
    </w:rPr>
  </w:style>
  <w:style w:type="character" w:customStyle="1" w:styleId="B5Char">
    <w:name w:val="B5 Char"/>
    <w:link w:val="B5"/>
    <w:qFormat/>
    <w:rsid w:val="00233B81"/>
    <w:rPr>
      <w:lang w:val="en-GB" w:eastAsia="en-US"/>
    </w:rPr>
  </w:style>
  <w:style w:type="character" w:customStyle="1" w:styleId="HeadingChar">
    <w:name w:val="Heading Char"/>
    <w:qFormat/>
    <w:rsid w:val="00233B81"/>
    <w:rPr>
      <w:rFonts w:ascii="Arial" w:eastAsia="宋体" w:hAnsi="Arial"/>
      <w:b/>
      <w:sz w:val="22"/>
    </w:rPr>
  </w:style>
  <w:style w:type="character" w:customStyle="1" w:styleId="B6Char">
    <w:name w:val="B6 Char"/>
    <w:link w:val="B6"/>
    <w:qFormat/>
    <w:rsid w:val="00233B81"/>
    <w:rPr>
      <w:rFonts w:eastAsia="Times New Roman"/>
      <w:lang w:val="en-GB" w:eastAsia="zh-CN"/>
    </w:rPr>
  </w:style>
  <w:style w:type="table" w:customStyle="1" w:styleId="TableStyle1">
    <w:name w:val="Table Style1"/>
    <w:basedOn w:val="a3"/>
    <w:qFormat/>
    <w:rsid w:val="00233B81"/>
    <w:pPr>
      <w:spacing w:after="0" w:line="240" w:lineRule="auto"/>
      <w:jc w:val="left"/>
    </w:pPr>
    <w:rPr>
      <w:rFonts w:eastAsia="MS Mincho"/>
      <w:lang w:eastAsia="en-US"/>
    </w:rPr>
    <w:tblPr/>
  </w:style>
  <w:style w:type="paragraph" w:customStyle="1" w:styleId="affff0">
    <w:name w:val="수정"/>
    <w:hidden/>
    <w:semiHidden/>
    <w:qFormat/>
    <w:rsid w:val="00233B81"/>
    <w:pPr>
      <w:spacing w:after="0" w:line="240" w:lineRule="auto"/>
      <w:jc w:val="left"/>
    </w:pPr>
    <w:rPr>
      <w:rFonts w:eastAsia="Batang"/>
      <w:lang w:val="en-GB" w:eastAsia="en-US"/>
    </w:rPr>
  </w:style>
  <w:style w:type="paragraph" w:customStyle="1" w:styleId="affff1">
    <w:name w:val="変更箇所"/>
    <w:hidden/>
    <w:semiHidden/>
    <w:qFormat/>
    <w:rsid w:val="00233B81"/>
    <w:pPr>
      <w:spacing w:after="0" w:line="240" w:lineRule="auto"/>
      <w:jc w:val="left"/>
    </w:pPr>
    <w:rPr>
      <w:rFonts w:eastAsia="MS Mincho"/>
      <w:lang w:val="en-GB" w:eastAsia="en-US"/>
    </w:rPr>
  </w:style>
  <w:style w:type="paragraph" w:customStyle="1" w:styleId="NB2">
    <w:name w:val="NB2"/>
    <w:basedOn w:val="ZG"/>
    <w:qFormat/>
    <w:rsid w:val="00233B81"/>
    <w:pPr>
      <w:framePr w:wrap="notBeside"/>
      <w:spacing w:after="0" w:line="240" w:lineRule="auto"/>
    </w:pPr>
    <w:rPr>
      <w:rFonts w:eastAsia="Times New Roman"/>
      <w:lang w:val="en-US" w:eastAsia="ko-KR"/>
    </w:rPr>
  </w:style>
  <w:style w:type="paragraph" w:customStyle="1" w:styleId="tableentry">
    <w:name w:val="table entry"/>
    <w:basedOn w:val="a1"/>
    <w:qFormat/>
    <w:rsid w:val="00233B81"/>
    <w:pPr>
      <w:keepNext/>
      <w:spacing w:before="60" w:after="60" w:line="240" w:lineRule="auto"/>
      <w:jc w:val="left"/>
    </w:pPr>
    <w:rPr>
      <w:rFonts w:ascii="Bookman Old Style" w:hAnsi="Bookman Old Style"/>
      <w:lang w:val="en-US" w:eastAsia="ko-KR"/>
    </w:rPr>
  </w:style>
  <w:style w:type="character" w:customStyle="1" w:styleId="EditorsNoteChar">
    <w:name w:val="Editor's Note Char"/>
    <w:qFormat/>
    <w:rsid w:val="00233B81"/>
    <w:rPr>
      <w:rFonts w:ascii="Times New Roman" w:hAnsi="Times New Roman"/>
      <w:color w:val="FF0000"/>
      <w:lang w:val="en-GB" w:eastAsia="en-US"/>
    </w:rPr>
  </w:style>
  <w:style w:type="table" w:customStyle="1" w:styleId="TableGrid6">
    <w:name w:val="Table Grid6"/>
    <w:basedOn w:val="a3"/>
    <w:qFormat/>
    <w:rsid w:val="00233B81"/>
    <w:pPr>
      <w:spacing w:after="180" w:line="240" w:lineRule="auto"/>
      <w:jc w:val="left"/>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33B81"/>
    <w:pPr>
      <w:overflowPunct w:val="0"/>
      <w:autoSpaceDE w:val="0"/>
      <w:autoSpaceDN w:val="0"/>
      <w:adjustRightInd w:val="0"/>
      <w:spacing w:after="0" w:line="240" w:lineRule="auto"/>
      <w:ind w:left="1418" w:hanging="1418"/>
      <w:jc w:val="left"/>
      <w:textAlignment w:val="baseline"/>
    </w:pPr>
    <w:rPr>
      <w:rFonts w:eastAsia="MS Mincho"/>
      <w:lang w:val="en-US" w:eastAsia="ja-JP"/>
    </w:rPr>
  </w:style>
  <w:style w:type="paragraph" w:customStyle="1" w:styleId="Caption3">
    <w:name w:val="Caption3"/>
    <w:basedOn w:val="a1"/>
    <w:next w:val="a1"/>
    <w:qFormat/>
    <w:rsid w:val="00233B81"/>
    <w:pPr>
      <w:overflowPunct w:val="0"/>
      <w:autoSpaceDE w:val="0"/>
      <w:autoSpaceDN w:val="0"/>
      <w:adjustRightInd w:val="0"/>
      <w:spacing w:before="120" w:after="120" w:line="240" w:lineRule="auto"/>
      <w:jc w:val="left"/>
      <w:textAlignment w:val="baseline"/>
    </w:pPr>
    <w:rPr>
      <w:rFonts w:eastAsia="MS Mincho"/>
      <w:b/>
      <w:lang w:eastAsia="ja-JP"/>
    </w:rPr>
  </w:style>
  <w:style w:type="paragraph" w:customStyle="1" w:styleId="TableofFigures3">
    <w:name w:val="Table of Figures3"/>
    <w:basedOn w:val="a1"/>
    <w:next w:val="a1"/>
    <w:qFormat/>
    <w:rsid w:val="00233B81"/>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a3"/>
    <w:uiPriority w:val="39"/>
    <w:qFormat/>
    <w:rsid w:val="00233B81"/>
    <w:pPr>
      <w:spacing w:after="0" w:line="240" w:lineRule="auto"/>
      <w:jc w:val="left"/>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3B81"/>
    <w:pPr>
      <w:spacing w:after="0" w:line="240" w:lineRule="auto"/>
    </w:pPr>
    <w:rPr>
      <w:rFonts w:ascii="宋体" w:hAnsi="宋体" w:cs="宋体"/>
      <w:kern w:val="2"/>
      <w:sz w:val="21"/>
      <w:szCs w:val="21"/>
      <w:lang w:eastAsia="zh-CN"/>
    </w:rPr>
  </w:style>
  <w:style w:type="paragraph" w:customStyle="1" w:styleId="font5">
    <w:name w:val="font5"/>
    <w:basedOn w:val="a1"/>
    <w:rsid w:val="00233B81"/>
    <w:pPr>
      <w:spacing w:before="100" w:beforeAutospacing="1" w:after="100" w:afterAutospacing="1" w:line="240" w:lineRule="auto"/>
      <w:jc w:val="left"/>
    </w:pPr>
    <w:rPr>
      <w:rFonts w:ascii="Arial" w:eastAsia="Times New Roman" w:hAnsi="Arial" w:cs="Arial"/>
      <w:color w:val="000000"/>
      <w:sz w:val="18"/>
      <w:szCs w:val="18"/>
      <w:lang w:val="fi-FI" w:eastAsia="fi-FI"/>
    </w:rPr>
  </w:style>
  <w:style w:type="paragraph" w:customStyle="1" w:styleId="xl65">
    <w:name w:val="xl65"/>
    <w:basedOn w:val="a1"/>
    <w:rsid w:val="00233B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233B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a1"/>
    <w:rsid w:val="00233B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val="fi-FI" w:eastAsia="fi-FI"/>
    </w:rPr>
  </w:style>
  <w:style w:type="paragraph" w:customStyle="1" w:styleId="xl68">
    <w:name w:val="xl68"/>
    <w:basedOn w:val="a1"/>
    <w:rsid w:val="00233B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233B8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jc w:val="left"/>
      <w:textAlignment w:val="center"/>
    </w:pPr>
    <w:rPr>
      <w:rFonts w:ascii="Arial" w:eastAsia="Times New Roman" w:hAnsi="Arial" w:cs="Arial"/>
      <w:sz w:val="18"/>
      <w:szCs w:val="18"/>
      <w:lang w:val="fi-FI" w:eastAsia="fi-FI"/>
    </w:rPr>
  </w:style>
  <w:style w:type="paragraph" w:customStyle="1" w:styleId="xl70">
    <w:name w:val="xl70"/>
    <w:basedOn w:val="a1"/>
    <w:rsid w:val="00233B8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a1"/>
    <w:rsid w:val="00233B8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a1"/>
    <w:rsid w:val="00233B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 w:val="18"/>
      <w:szCs w:val="18"/>
      <w:lang w:val="fi-FI" w:eastAsia="fi-FI"/>
    </w:rPr>
  </w:style>
  <w:style w:type="paragraph" w:customStyle="1" w:styleId="xl73">
    <w:name w:val="xl73"/>
    <w:basedOn w:val="a1"/>
    <w:rsid w:val="00233B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233B8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a1"/>
    <w:rsid w:val="00233B8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a1"/>
    <w:rsid w:val="00233B8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a1"/>
    <w:rsid w:val="00233B81"/>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a1"/>
    <w:rsid w:val="00233B81"/>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a1"/>
    <w:rsid w:val="00233B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a1"/>
    <w:rsid w:val="00233B8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233B8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233B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a1"/>
    <w:rsid w:val="00233B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val="fi-FI" w:eastAsia="fi-FI"/>
    </w:rPr>
  </w:style>
  <w:style w:type="paragraph" w:customStyle="1" w:styleId="xl84">
    <w:name w:val="xl84"/>
    <w:basedOn w:val="a1"/>
    <w:rsid w:val="00233B81"/>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233B8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233B8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11516">
      <w:bodyDiv w:val="1"/>
      <w:marLeft w:val="0"/>
      <w:marRight w:val="0"/>
      <w:marTop w:val="0"/>
      <w:marBottom w:val="0"/>
      <w:divBdr>
        <w:top w:val="none" w:sz="0" w:space="0" w:color="auto"/>
        <w:left w:val="none" w:sz="0" w:space="0" w:color="auto"/>
        <w:bottom w:val="none" w:sz="0" w:space="0" w:color="auto"/>
        <w:right w:val="none" w:sz="0" w:space="0" w:color="auto"/>
      </w:divBdr>
    </w:div>
    <w:div w:id="163887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A0EB5-7593-4CB7-BBB4-DD30FA06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2461</Words>
  <Characters>14032</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 zhang/PHY Research &amp; Standard Lab /SRC-Beijing/Staff Engineer/Samsung Electronics</dc:creator>
  <cp:lastModifiedBy>qi zhang/PHY Research &amp; Standard Lab /SRC-Beijing/Staff Engineer/Samsung Electronics</cp:lastModifiedBy>
  <cp:revision>52</cp:revision>
  <cp:lastPrinted>2019-04-25T01:09:00Z</cp:lastPrinted>
  <dcterms:created xsi:type="dcterms:W3CDTF">2022-02-07T06:12:00Z</dcterms:created>
  <dcterms:modified xsi:type="dcterms:W3CDTF">2022-02-11T07:00:00Z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